
<file path=[Content_Types].xml><?xml version="1.0" encoding="utf-8"?>
<Types xmlns="http://schemas.openxmlformats.org/package/2006/content-types">
  <Default Extension="bin" ContentType="application/vnd.ms-word.attachedToolbar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V w:val="single" w:sz="4" w:space="0" w:color="808080" w:themeColor="background1" w:themeShade="80"/>
        </w:tblBorders>
        <w:shd w:val="clear" w:color="auto" w:fill="E6E6E6"/>
        <w:tblLook w:val="01E0" w:firstRow="1" w:lastRow="1" w:firstColumn="1" w:lastColumn="1" w:noHBand="0" w:noVBand="0"/>
      </w:tblPr>
      <w:tblGrid>
        <w:gridCol w:w="1276"/>
        <w:gridCol w:w="4253"/>
        <w:gridCol w:w="1560"/>
        <w:gridCol w:w="2863"/>
      </w:tblGrid>
      <w:tr w:rsidR="008B7707" w:rsidRPr="00FC52AB" w14:paraId="43CBCA29" w14:textId="77777777" w:rsidTr="00775248">
        <w:trPr>
          <w:trHeight w:val="397"/>
        </w:trPr>
        <w:tc>
          <w:tcPr>
            <w:tcW w:w="1276" w:type="dxa"/>
            <w:tcBorders>
              <w:top w:val="single" w:sz="18" w:space="0" w:color="808080" w:themeColor="background1" w:themeShade="80"/>
              <w:bottom w:val="nil"/>
            </w:tcBorders>
            <w:shd w:val="clear" w:color="auto" w:fill="D9D9D9" w:themeFill="background1" w:themeFillShade="D9"/>
            <w:vAlign w:val="center"/>
          </w:tcPr>
          <w:p w14:paraId="200A56A0" w14:textId="77777777" w:rsidR="008B7707" w:rsidRPr="00FC52AB" w:rsidRDefault="008B7707" w:rsidP="00112788">
            <w:pPr>
              <w:spacing w:before="80" w:after="80"/>
              <w:rPr>
                <w:rFonts w:ascii="Arial" w:hAnsi="Arial" w:cs="Arial"/>
                <w:b/>
                <w:sz w:val="20"/>
                <w:szCs w:val="20"/>
              </w:rPr>
            </w:pPr>
            <w:r w:rsidRPr="00FC52AB">
              <w:rPr>
                <w:rFonts w:ascii="Arial" w:hAnsi="Arial" w:cs="Arial"/>
                <w:b/>
                <w:sz w:val="20"/>
                <w:szCs w:val="20"/>
              </w:rPr>
              <w:t>Date</w:t>
            </w:r>
          </w:p>
        </w:tc>
        <w:tc>
          <w:tcPr>
            <w:tcW w:w="4253" w:type="dxa"/>
            <w:tcBorders>
              <w:top w:val="single" w:sz="18" w:space="0" w:color="808080" w:themeColor="background1" w:themeShade="80"/>
              <w:bottom w:val="nil"/>
            </w:tcBorders>
            <w:shd w:val="clear" w:color="auto" w:fill="D9D9D9" w:themeFill="background1" w:themeFillShade="D9"/>
            <w:vAlign w:val="center"/>
          </w:tcPr>
          <w:p w14:paraId="47AA0AD8" w14:textId="4215E126" w:rsidR="008B7707" w:rsidRPr="00FC52AB" w:rsidRDefault="00AA1810" w:rsidP="00112788">
            <w:pPr>
              <w:spacing w:before="80" w:after="80"/>
              <w:rPr>
                <w:rFonts w:ascii="Arial" w:hAnsi="Arial" w:cs="Arial"/>
                <w:sz w:val="20"/>
                <w:szCs w:val="20"/>
              </w:rPr>
            </w:pPr>
            <w:r w:rsidRPr="00FC52AB">
              <w:rPr>
                <w:rFonts w:ascii="Arial" w:hAnsi="Arial" w:cs="Arial"/>
                <w:sz w:val="20"/>
                <w:szCs w:val="20"/>
              </w:rPr>
              <w:t>T</w:t>
            </w:r>
            <w:r w:rsidR="007A4B87" w:rsidRPr="00FC52AB">
              <w:rPr>
                <w:rFonts w:ascii="Arial" w:hAnsi="Arial" w:cs="Arial"/>
                <w:sz w:val="20"/>
                <w:szCs w:val="20"/>
              </w:rPr>
              <w:t>uesday</w:t>
            </w:r>
            <w:r w:rsidRPr="00FC52AB">
              <w:rPr>
                <w:rFonts w:ascii="Arial" w:hAnsi="Arial" w:cs="Arial"/>
                <w:sz w:val="20"/>
                <w:szCs w:val="20"/>
              </w:rPr>
              <w:t xml:space="preserve"> </w:t>
            </w:r>
            <w:r w:rsidR="001C7E15" w:rsidRPr="00FC52AB">
              <w:rPr>
                <w:rFonts w:ascii="Arial" w:hAnsi="Arial" w:cs="Arial"/>
                <w:sz w:val="20"/>
                <w:szCs w:val="20"/>
              </w:rPr>
              <w:t>8</w:t>
            </w:r>
            <w:r w:rsidR="007316E4" w:rsidRPr="00FC52AB">
              <w:rPr>
                <w:rFonts w:ascii="Arial" w:hAnsi="Arial" w:cs="Arial"/>
                <w:sz w:val="20"/>
                <w:szCs w:val="20"/>
              </w:rPr>
              <w:t xml:space="preserve"> </w:t>
            </w:r>
            <w:r w:rsidR="001C7E15" w:rsidRPr="00FC52AB">
              <w:rPr>
                <w:rFonts w:ascii="Arial" w:hAnsi="Arial" w:cs="Arial"/>
                <w:sz w:val="20"/>
                <w:szCs w:val="20"/>
              </w:rPr>
              <w:t>December</w:t>
            </w:r>
            <w:r w:rsidR="00B4472D" w:rsidRPr="00FC52AB">
              <w:rPr>
                <w:rFonts w:ascii="Arial" w:hAnsi="Arial" w:cs="Arial"/>
                <w:sz w:val="20"/>
                <w:szCs w:val="20"/>
              </w:rPr>
              <w:t xml:space="preserve"> 2020</w:t>
            </w:r>
          </w:p>
        </w:tc>
        <w:tc>
          <w:tcPr>
            <w:tcW w:w="1560" w:type="dxa"/>
            <w:tcBorders>
              <w:top w:val="single" w:sz="18" w:space="0" w:color="808080" w:themeColor="background1" w:themeShade="80"/>
              <w:bottom w:val="nil"/>
            </w:tcBorders>
            <w:shd w:val="clear" w:color="auto" w:fill="D9D9D9" w:themeFill="background1" w:themeFillShade="D9"/>
            <w:vAlign w:val="center"/>
          </w:tcPr>
          <w:p w14:paraId="616EEEB0" w14:textId="77777777" w:rsidR="008B7707" w:rsidRPr="00FC52AB" w:rsidRDefault="008B7707" w:rsidP="00112788">
            <w:pPr>
              <w:spacing w:before="80" w:after="80"/>
              <w:rPr>
                <w:rFonts w:ascii="Arial" w:hAnsi="Arial" w:cs="Arial"/>
                <w:b/>
                <w:sz w:val="20"/>
                <w:szCs w:val="20"/>
              </w:rPr>
            </w:pPr>
            <w:r w:rsidRPr="00FC52AB">
              <w:rPr>
                <w:rFonts w:ascii="Arial" w:hAnsi="Arial" w:cs="Arial"/>
                <w:b/>
                <w:sz w:val="20"/>
                <w:szCs w:val="20"/>
              </w:rPr>
              <w:t>Meeting No</w:t>
            </w:r>
          </w:p>
        </w:tc>
        <w:tc>
          <w:tcPr>
            <w:tcW w:w="2863" w:type="dxa"/>
            <w:tcBorders>
              <w:top w:val="single" w:sz="18" w:space="0" w:color="808080" w:themeColor="background1" w:themeShade="80"/>
              <w:bottom w:val="nil"/>
            </w:tcBorders>
            <w:shd w:val="clear" w:color="auto" w:fill="D9D9D9" w:themeFill="background1" w:themeFillShade="D9"/>
            <w:vAlign w:val="center"/>
          </w:tcPr>
          <w:p w14:paraId="77C7B731" w14:textId="46703F0D" w:rsidR="008B7707" w:rsidRPr="00FC52AB" w:rsidRDefault="00B4472D" w:rsidP="00112788">
            <w:pPr>
              <w:spacing w:before="80" w:after="80"/>
              <w:rPr>
                <w:rFonts w:ascii="Arial" w:hAnsi="Arial" w:cs="Arial"/>
                <w:sz w:val="20"/>
                <w:szCs w:val="20"/>
              </w:rPr>
            </w:pPr>
            <w:r w:rsidRPr="00FC52AB">
              <w:rPr>
                <w:rFonts w:ascii="Arial" w:hAnsi="Arial" w:cs="Arial"/>
                <w:sz w:val="20"/>
                <w:szCs w:val="20"/>
              </w:rPr>
              <w:t>1</w:t>
            </w:r>
            <w:r w:rsidR="001C7E15" w:rsidRPr="00FC52AB">
              <w:rPr>
                <w:rFonts w:ascii="Arial" w:hAnsi="Arial" w:cs="Arial"/>
                <w:sz w:val="20"/>
                <w:szCs w:val="20"/>
              </w:rPr>
              <w:t>6</w:t>
            </w:r>
          </w:p>
        </w:tc>
      </w:tr>
      <w:tr w:rsidR="008B7707" w:rsidRPr="00FC52AB" w14:paraId="232F0957" w14:textId="77777777" w:rsidTr="00775248">
        <w:trPr>
          <w:trHeight w:val="397"/>
        </w:trPr>
        <w:tc>
          <w:tcPr>
            <w:tcW w:w="1276" w:type="dxa"/>
            <w:tcBorders>
              <w:top w:val="nil"/>
              <w:bottom w:val="nil"/>
            </w:tcBorders>
            <w:shd w:val="clear" w:color="auto" w:fill="auto"/>
            <w:vAlign w:val="center"/>
          </w:tcPr>
          <w:p w14:paraId="7C176E5E" w14:textId="77777777" w:rsidR="008B7707" w:rsidRPr="00FC52AB" w:rsidRDefault="008B7707" w:rsidP="00112788">
            <w:pPr>
              <w:spacing w:before="80" w:after="80"/>
              <w:rPr>
                <w:rFonts w:ascii="Arial" w:hAnsi="Arial" w:cs="Arial"/>
                <w:b/>
                <w:sz w:val="20"/>
                <w:szCs w:val="20"/>
              </w:rPr>
            </w:pPr>
            <w:r w:rsidRPr="00FC52AB">
              <w:rPr>
                <w:rFonts w:ascii="Arial" w:hAnsi="Arial" w:cs="Arial"/>
                <w:b/>
                <w:sz w:val="20"/>
                <w:szCs w:val="20"/>
              </w:rPr>
              <w:t>Chair</w:t>
            </w:r>
          </w:p>
        </w:tc>
        <w:tc>
          <w:tcPr>
            <w:tcW w:w="4253" w:type="dxa"/>
            <w:tcBorders>
              <w:top w:val="nil"/>
              <w:bottom w:val="nil"/>
            </w:tcBorders>
            <w:shd w:val="clear" w:color="auto" w:fill="auto"/>
            <w:vAlign w:val="center"/>
          </w:tcPr>
          <w:p w14:paraId="29F2066F" w14:textId="7638459D" w:rsidR="008B7707" w:rsidRPr="00FC52AB" w:rsidRDefault="000A68D3" w:rsidP="00112788">
            <w:pPr>
              <w:spacing w:before="80" w:after="80"/>
              <w:rPr>
                <w:rFonts w:ascii="Arial" w:hAnsi="Arial" w:cs="Arial"/>
                <w:sz w:val="20"/>
                <w:szCs w:val="20"/>
              </w:rPr>
            </w:pPr>
            <w:r w:rsidRPr="00FC52AB">
              <w:rPr>
                <w:rFonts w:ascii="Arial" w:hAnsi="Arial" w:cs="Arial"/>
                <w:sz w:val="20"/>
                <w:szCs w:val="20"/>
              </w:rPr>
              <w:t>Vince Haining</w:t>
            </w:r>
          </w:p>
        </w:tc>
        <w:tc>
          <w:tcPr>
            <w:tcW w:w="1560" w:type="dxa"/>
            <w:tcBorders>
              <w:top w:val="nil"/>
              <w:bottom w:val="nil"/>
            </w:tcBorders>
            <w:shd w:val="clear" w:color="auto" w:fill="auto"/>
            <w:vAlign w:val="center"/>
          </w:tcPr>
          <w:p w14:paraId="44ED9495" w14:textId="77777777" w:rsidR="008B7707" w:rsidRPr="00FC52AB" w:rsidRDefault="008B7707" w:rsidP="00112788">
            <w:pPr>
              <w:spacing w:before="80" w:after="80"/>
              <w:rPr>
                <w:rFonts w:ascii="Arial" w:hAnsi="Arial" w:cs="Arial"/>
                <w:b/>
                <w:sz w:val="20"/>
                <w:szCs w:val="20"/>
              </w:rPr>
            </w:pPr>
            <w:r w:rsidRPr="00FC52AB">
              <w:rPr>
                <w:rFonts w:ascii="Arial" w:hAnsi="Arial" w:cs="Arial"/>
                <w:b/>
                <w:sz w:val="20"/>
                <w:szCs w:val="20"/>
              </w:rPr>
              <w:t>Time</w:t>
            </w:r>
          </w:p>
        </w:tc>
        <w:tc>
          <w:tcPr>
            <w:tcW w:w="2863" w:type="dxa"/>
            <w:tcBorders>
              <w:top w:val="nil"/>
              <w:bottom w:val="nil"/>
            </w:tcBorders>
            <w:shd w:val="clear" w:color="auto" w:fill="auto"/>
            <w:vAlign w:val="center"/>
          </w:tcPr>
          <w:p w14:paraId="696A042C" w14:textId="2B72E58A" w:rsidR="008B7707" w:rsidRPr="00FC52AB" w:rsidRDefault="00D34AE6" w:rsidP="00112788">
            <w:pPr>
              <w:spacing w:before="80" w:after="80"/>
              <w:rPr>
                <w:rFonts w:ascii="Arial" w:hAnsi="Arial" w:cs="Arial"/>
                <w:sz w:val="20"/>
                <w:szCs w:val="20"/>
              </w:rPr>
            </w:pPr>
            <w:r w:rsidRPr="00FC52AB">
              <w:rPr>
                <w:rFonts w:ascii="Arial" w:hAnsi="Arial" w:cs="Arial"/>
                <w:sz w:val="20"/>
                <w:szCs w:val="20"/>
              </w:rPr>
              <w:t>8</w:t>
            </w:r>
            <w:r w:rsidR="008B7707" w:rsidRPr="00FC52AB">
              <w:rPr>
                <w:rFonts w:ascii="Arial" w:hAnsi="Arial" w:cs="Arial"/>
                <w:sz w:val="20"/>
                <w:szCs w:val="20"/>
              </w:rPr>
              <w:t>.</w:t>
            </w:r>
            <w:r w:rsidRPr="00FC52AB">
              <w:rPr>
                <w:rFonts w:ascii="Arial" w:hAnsi="Arial" w:cs="Arial"/>
                <w:sz w:val="20"/>
                <w:szCs w:val="20"/>
              </w:rPr>
              <w:t>0</w:t>
            </w:r>
            <w:r w:rsidR="007F0147" w:rsidRPr="00FC52AB">
              <w:rPr>
                <w:rFonts w:ascii="Arial" w:hAnsi="Arial" w:cs="Arial"/>
                <w:sz w:val="20"/>
                <w:szCs w:val="20"/>
              </w:rPr>
              <w:t>0</w:t>
            </w:r>
            <w:r w:rsidR="008B7707" w:rsidRPr="00FC52AB">
              <w:rPr>
                <w:rFonts w:ascii="Arial" w:hAnsi="Arial" w:cs="Arial"/>
                <w:sz w:val="20"/>
                <w:szCs w:val="20"/>
              </w:rPr>
              <w:t xml:space="preserve">am – </w:t>
            </w:r>
            <w:r w:rsidR="007F0147" w:rsidRPr="00FC52AB">
              <w:rPr>
                <w:rFonts w:ascii="Arial" w:hAnsi="Arial" w:cs="Arial"/>
                <w:sz w:val="20"/>
                <w:szCs w:val="20"/>
              </w:rPr>
              <w:t>9</w:t>
            </w:r>
            <w:r w:rsidR="008B7707" w:rsidRPr="00FC52AB">
              <w:rPr>
                <w:rFonts w:ascii="Arial" w:hAnsi="Arial" w:cs="Arial"/>
                <w:sz w:val="20"/>
                <w:szCs w:val="20"/>
              </w:rPr>
              <w:t>.</w:t>
            </w:r>
            <w:r w:rsidR="00661C92" w:rsidRPr="00FC52AB">
              <w:rPr>
                <w:rFonts w:ascii="Arial" w:hAnsi="Arial" w:cs="Arial"/>
                <w:sz w:val="20"/>
                <w:szCs w:val="20"/>
              </w:rPr>
              <w:t>3</w:t>
            </w:r>
            <w:r w:rsidR="008B7707" w:rsidRPr="00FC52AB">
              <w:rPr>
                <w:rFonts w:ascii="Arial" w:hAnsi="Arial" w:cs="Arial"/>
                <w:sz w:val="20"/>
                <w:szCs w:val="20"/>
              </w:rPr>
              <w:t>0</w:t>
            </w:r>
            <w:r w:rsidR="007F0147" w:rsidRPr="00FC52AB">
              <w:rPr>
                <w:rFonts w:ascii="Arial" w:hAnsi="Arial" w:cs="Arial"/>
                <w:sz w:val="20"/>
                <w:szCs w:val="20"/>
              </w:rPr>
              <w:t>a</w:t>
            </w:r>
            <w:r w:rsidR="008B7707" w:rsidRPr="00FC52AB">
              <w:rPr>
                <w:rFonts w:ascii="Arial" w:hAnsi="Arial" w:cs="Arial"/>
                <w:sz w:val="20"/>
                <w:szCs w:val="20"/>
              </w:rPr>
              <w:t>m</w:t>
            </w:r>
          </w:p>
        </w:tc>
      </w:tr>
      <w:tr w:rsidR="008B7707" w:rsidRPr="00FC52AB" w14:paraId="364F8F00" w14:textId="77777777" w:rsidTr="00775248">
        <w:trPr>
          <w:trHeight w:val="397"/>
        </w:trPr>
        <w:tc>
          <w:tcPr>
            <w:tcW w:w="1276" w:type="dxa"/>
            <w:tcBorders>
              <w:top w:val="nil"/>
              <w:bottom w:val="single" w:sz="18" w:space="0" w:color="808080" w:themeColor="background1" w:themeShade="80"/>
            </w:tcBorders>
            <w:shd w:val="clear" w:color="auto" w:fill="D9D9D9" w:themeFill="background1" w:themeFillShade="D9"/>
            <w:vAlign w:val="center"/>
          </w:tcPr>
          <w:p w14:paraId="5E862406" w14:textId="77777777" w:rsidR="008B7707" w:rsidRPr="00FC52AB" w:rsidRDefault="008B7707" w:rsidP="00112788">
            <w:pPr>
              <w:spacing w:before="80" w:after="80"/>
              <w:rPr>
                <w:rFonts w:ascii="Arial" w:hAnsi="Arial" w:cs="Arial"/>
                <w:b/>
                <w:sz w:val="20"/>
                <w:szCs w:val="20"/>
              </w:rPr>
            </w:pPr>
            <w:r w:rsidRPr="00FC52AB">
              <w:rPr>
                <w:rFonts w:ascii="Arial" w:hAnsi="Arial" w:cs="Arial"/>
                <w:b/>
                <w:sz w:val="20"/>
                <w:szCs w:val="20"/>
              </w:rPr>
              <w:t>Location</w:t>
            </w:r>
          </w:p>
        </w:tc>
        <w:tc>
          <w:tcPr>
            <w:tcW w:w="4253" w:type="dxa"/>
            <w:tcBorders>
              <w:top w:val="nil"/>
              <w:bottom w:val="single" w:sz="18" w:space="0" w:color="808080" w:themeColor="background1" w:themeShade="80"/>
            </w:tcBorders>
            <w:shd w:val="clear" w:color="auto" w:fill="D9D9D9" w:themeFill="background1" w:themeFillShade="D9"/>
            <w:vAlign w:val="center"/>
          </w:tcPr>
          <w:p w14:paraId="5B20D6B7" w14:textId="5AD362A4" w:rsidR="0010502B" w:rsidRPr="00FC52AB" w:rsidRDefault="00B4472D" w:rsidP="00112788">
            <w:pPr>
              <w:spacing w:before="80" w:after="80"/>
              <w:rPr>
                <w:rFonts w:ascii="Arial" w:hAnsi="Arial" w:cs="Arial"/>
                <w:sz w:val="20"/>
                <w:szCs w:val="20"/>
              </w:rPr>
            </w:pPr>
            <w:r w:rsidRPr="00FC52AB">
              <w:rPr>
                <w:rFonts w:ascii="Arial" w:hAnsi="Arial" w:cs="Arial"/>
                <w:sz w:val="20"/>
                <w:szCs w:val="20"/>
              </w:rPr>
              <w:t>Zoom</w:t>
            </w:r>
          </w:p>
        </w:tc>
        <w:tc>
          <w:tcPr>
            <w:tcW w:w="1560" w:type="dxa"/>
            <w:tcBorders>
              <w:top w:val="nil"/>
              <w:bottom w:val="single" w:sz="18" w:space="0" w:color="808080" w:themeColor="background1" w:themeShade="80"/>
            </w:tcBorders>
            <w:shd w:val="clear" w:color="auto" w:fill="D9D9D9" w:themeFill="background1" w:themeFillShade="D9"/>
            <w:vAlign w:val="center"/>
          </w:tcPr>
          <w:p w14:paraId="15DA10D6" w14:textId="77777777" w:rsidR="008B7707" w:rsidRPr="00FC52AB" w:rsidRDefault="008B7707" w:rsidP="00112788">
            <w:pPr>
              <w:spacing w:before="80" w:after="80"/>
              <w:rPr>
                <w:rFonts w:ascii="Arial" w:hAnsi="Arial" w:cs="Arial"/>
                <w:b/>
                <w:sz w:val="20"/>
                <w:szCs w:val="20"/>
              </w:rPr>
            </w:pPr>
            <w:r w:rsidRPr="00FC52AB">
              <w:rPr>
                <w:rFonts w:ascii="Arial" w:hAnsi="Arial" w:cs="Arial"/>
                <w:b/>
                <w:sz w:val="20"/>
                <w:szCs w:val="20"/>
              </w:rPr>
              <w:t>Minutes</w:t>
            </w:r>
          </w:p>
        </w:tc>
        <w:tc>
          <w:tcPr>
            <w:tcW w:w="2863" w:type="dxa"/>
            <w:tcBorders>
              <w:top w:val="nil"/>
              <w:bottom w:val="single" w:sz="18" w:space="0" w:color="808080" w:themeColor="background1" w:themeShade="80"/>
            </w:tcBorders>
            <w:shd w:val="clear" w:color="auto" w:fill="D9D9D9" w:themeFill="background1" w:themeFillShade="D9"/>
            <w:vAlign w:val="center"/>
          </w:tcPr>
          <w:p w14:paraId="69C499DC" w14:textId="43B503BB" w:rsidR="008B7707" w:rsidRPr="00FC52AB" w:rsidRDefault="00765C0D" w:rsidP="00112788">
            <w:pPr>
              <w:spacing w:before="80" w:after="80"/>
              <w:rPr>
                <w:rFonts w:ascii="Arial" w:hAnsi="Arial" w:cs="Arial"/>
                <w:sz w:val="20"/>
                <w:szCs w:val="20"/>
              </w:rPr>
            </w:pPr>
            <w:r w:rsidRPr="00FC52AB">
              <w:rPr>
                <w:rFonts w:ascii="Arial" w:hAnsi="Arial" w:cs="Arial"/>
                <w:sz w:val="20"/>
                <w:szCs w:val="20"/>
              </w:rPr>
              <w:t>Mathew Collum</w:t>
            </w:r>
          </w:p>
        </w:tc>
      </w:tr>
    </w:tbl>
    <w:p w14:paraId="252DB311" w14:textId="77777777" w:rsidR="008B7707" w:rsidRPr="00FC52AB" w:rsidRDefault="008B7707" w:rsidP="00112788">
      <w:pPr>
        <w:spacing w:before="80" w:after="80"/>
        <w:rPr>
          <w:rFonts w:ascii="Arial" w:hAnsi="Arial" w:cs="Arial"/>
          <w:sz w:val="8"/>
          <w:szCs w:val="8"/>
        </w:rPr>
      </w:pPr>
    </w:p>
    <w:tbl>
      <w:tblPr>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blBorders>
        <w:tblLook w:val="01E0" w:firstRow="1" w:lastRow="1" w:firstColumn="1" w:lastColumn="1" w:noHBand="0" w:noVBand="0"/>
      </w:tblPr>
      <w:tblGrid>
        <w:gridCol w:w="4987"/>
        <w:gridCol w:w="3001"/>
        <w:gridCol w:w="1530"/>
        <w:gridCol w:w="434"/>
      </w:tblGrid>
      <w:tr w:rsidR="00D05A24" w:rsidRPr="00FC52AB" w14:paraId="52C36E0C" w14:textId="76FAFD07" w:rsidTr="00775248">
        <w:trPr>
          <w:trHeight w:val="397"/>
        </w:trPr>
        <w:tc>
          <w:tcPr>
            <w:tcW w:w="4987" w:type="dxa"/>
            <w:tcBorders>
              <w:top w:val="single" w:sz="4" w:space="0" w:color="808080" w:themeColor="background1" w:themeShade="80"/>
              <w:bottom w:val="nil"/>
            </w:tcBorders>
            <w:shd w:val="clear" w:color="auto" w:fill="D9D9D9" w:themeFill="background1" w:themeFillShade="D9"/>
            <w:vAlign w:val="center"/>
          </w:tcPr>
          <w:p w14:paraId="653B5243" w14:textId="5A72E124" w:rsidR="00D05A24" w:rsidRPr="00FC52AB" w:rsidRDefault="00D05A24" w:rsidP="00112788">
            <w:pPr>
              <w:spacing w:before="80" w:after="80"/>
              <w:rPr>
                <w:rFonts w:ascii="Arial" w:hAnsi="Arial" w:cs="Arial"/>
                <w:b/>
                <w:sz w:val="20"/>
                <w:szCs w:val="20"/>
              </w:rPr>
            </w:pPr>
            <w:r w:rsidRPr="00FC52AB">
              <w:rPr>
                <w:rFonts w:ascii="Arial" w:hAnsi="Arial" w:cs="Arial"/>
                <w:b/>
                <w:sz w:val="20"/>
                <w:szCs w:val="20"/>
              </w:rPr>
              <w:t>Members</w:t>
            </w:r>
          </w:p>
        </w:tc>
        <w:tc>
          <w:tcPr>
            <w:tcW w:w="4965" w:type="dxa"/>
            <w:gridSpan w:val="3"/>
            <w:tcBorders>
              <w:top w:val="single" w:sz="4" w:space="0" w:color="808080" w:themeColor="background1" w:themeShade="80"/>
              <w:bottom w:val="nil"/>
            </w:tcBorders>
            <w:shd w:val="clear" w:color="auto" w:fill="D9D9D9" w:themeFill="background1" w:themeFillShade="D9"/>
          </w:tcPr>
          <w:p w14:paraId="15C9DFA5" w14:textId="77777777" w:rsidR="00D05A24" w:rsidRPr="00FC52AB" w:rsidRDefault="00D05A24" w:rsidP="00112788">
            <w:pPr>
              <w:spacing w:before="80" w:after="80"/>
              <w:rPr>
                <w:rFonts w:ascii="Arial" w:hAnsi="Arial" w:cs="Arial"/>
                <w:b/>
                <w:sz w:val="20"/>
                <w:szCs w:val="20"/>
              </w:rPr>
            </w:pPr>
          </w:p>
        </w:tc>
      </w:tr>
      <w:tr w:rsidR="00A826AE" w:rsidRPr="00FC52AB" w14:paraId="3CD11A30" w14:textId="7C957835" w:rsidTr="00775248">
        <w:trPr>
          <w:trHeight w:val="2778"/>
        </w:trPr>
        <w:tc>
          <w:tcPr>
            <w:tcW w:w="4987" w:type="dxa"/>
            <w:tcBorders>
              <w:top w:val="nil"/>
            </w:tcBorders>
            <w:shd w:val="clear" w:color="auto" w:fill="auto"/>
          </w:tcPr>
          <w:p w14:paraId="528BCBA0" w14:textId="77777777" w:rsidR="00A826AE" w:rsidRPr="00FC52AB" w:rsidRDefault="00A826AE" w:rsidP="00112788">
            <w:pPr>
              <w:spacing w:before="80" w:after="80"/>
              <w:rPr>
                <w:rFonts w:ascii="Arial" w:hAnsi="Arial" w:cs="Arial"/>
                <w:i/>
                <w:sz w:val="20"/>
                <w:szCs w:val="20"/>
              </w:rPr>
            </w:pPr>
            <w:r w:rsidRPr="00FC52AB">
              <w:rPr>
                <w:rFonts w:ascii="Arial" w:hAnsi="Arial" w:cs="Arial"/>
                <w:i/>
                <w:sz w:val="20"/>
                <w:szCs w:val="20"/>
              </w:rPr>
              <w:t>Present</w:t>
            </w:r>
          </w:p>
          <w:p w14:paraId="0EA637EA" w14:textId="77777777" w:rsidR="007316E4" w:rsidRPr="00FC52AB" w:rsidRDefault="007316E4" w:rsidP="007A4B87">
            <w:pPr>
              <w:numPr>
                <w:ilvl w:val="0"/>
                <w:numId w:val="1"/>
              </w:numPr>
              <w:shd w:val="clear" w:color="auto" w:fill="FFFFFF" w:themeFill="background1"/>
              <w:tabs>
                <w:tab w:val="clear" w:pos="720"/>
              </w:tabs>
              <w:spacing w:before="80" w:after="80"/>
              <w:ind w:left="492"/>
              <w:rPr>
                <w:rFonts w:ascii="Arial" w:hAnsi="Arial" w:cs="Arial"/>
                <w:sz w:val="20"/>
                <w:szCs w:val="20"/>
              </w:rPr>
            </w:pPr>
            <w:r w:rsidRPr="00FC52AB">
              <w:rPr>
                <w:rFonts w:ascii="Arial" w:hAnsi="Arial" w:cs="Arial"/>
                <w:sz w:val="20"/>
                <w:szCs w:val="20"/>
              </w:rPr>
              <w:t>Vince Haining [</w:t>
            </w:r>
            <w:r w:rsidRPr="00FC52AB">
              <w:rPr>
                <w:rFonts w:ascii="Arial" w:hAnsi="Arial" w:cs="Arial"/>
                <w:b/>
                <w:bCs/>
                <w:sz w:val="20"/>
                <w:szCs w:val="20"/>
              </w:rPr>
              <w:t>Chair</w:t>
            </w:r>
            <w:r w:rsidRPr="00FC52AB">
              <w:rPr>
                <w:rFonts w:ascii="Arial" w:hAnsi="Arial" w:cs="Arial"/>
                <w:sz w:val="20"/>
                <w:szCs w:val="20"/>
              </w:rPr>
              <w:t>]</w:t>
            </w:r>
          </w:p>
          <w:p w14:paraId="423E1175" w14:textId="77777777" w:rsidR="00514C57" w:rsidRPr="00FC52AB" w:rsidRDefault="007316E4" w:rsidP="00514C57">
            <w:pPr>
              <w:numPr>
                <w:ilvl w:val="0"/>
                <w:numId w:val="1"/>
              </w:numPr>
              <w:shd w:val="clear" w:color="auto" w:fill="FFFFFF" w:themeFill="background1"/>
              <w:tabs>
                <w:tab w:val="clear" w:pos="720"/>
              </w:tabs>
              <w:spacing w:before="80" w:after="80"/>
              <w:ind w:left="492"/>
              <w:rPr>
                <w:rFonts w:ascii="Arial" w:hAnsi="Arial" w:cs="Arial"/>
                <w:sz w:val="20"/>
                <w:szCs w:val="20"/>
              </w:rPr>
            </w:pPr>
            <w:r w:rsidRPr="00FC52AB">
              <w:rPr>
                <w:rFonts w:ascii="Arial" w:hAnsi="Arial" w:cs="Arial"/>
                <w:sz w:val="20"/>
                <w:szCs w:val="20"/>
              </w:rPr>
              <w:t>Karen Snyders, City of Melbourne</w:t>
            </w:r>
          </w:p>
          <w:p w14:paraId="5F8B841B" w14:textId="7D3DADB6" w:rsidR="009E2B6D" w:rsidRPr="00FC52AB" w:rsidRDefault="007316E4" w:rsidP="00514C57">
            <w:pPr>
              <w:numPr>
                <w:ilvl w:val="0"/>
                <w:numId w:val="1"/>
              </w:numPr>
              <w:shd w:val="clear" w:color="auto" w:fill="FFFFFF" w:themeFill="background1"/>
              <w:tabs>
                <w:tab w:val="clear" w:pos="720"/>
              </w:tabs>
              <w:spacing w:before="80" w:after="80"/>
              <w:ind w:left="492"/>
              <w:rPr>
                <w:rFonts w:ascii="Arial" w:hAnsi="Arial" w:cs="Arial"/>
                <w:sz w:val="20"/>
                <w:szCs w:val="20"/>
              </w:rPr>
            </w:pPr>
            <w:r w:rsidRPr="00FC52AB">
              <w:rPr>
                <w:rFonts w:ascii="Arial" w:hAnsi="Arial" w:cs="Arial"/>
                <w:sz w:val="20"/>
                <w:szCs w:val="20"/>
              </w:rPr>
              <w:t>Therese Fitzgerald, Kensington Association</w:t>
            </w:r>
          </w:p>
        </w:tc>
        <w:tc>
          <w:tcPr>
            <w:tcW w:w="4965" w:type="dxa"/>
            <w:gridSpan w:val="3"/>
            <w:tcBorders>
              <w:top w:val="nil"/>
              <w:bottom w:val="single" w:sz="4" w:space="0" w:color="808080" w:themeColor="background1" w:themeShade="80"/>
            </w:tcBorders>
            <w:shd w:val="clear" w:color="auto" w:fill="auto"/>
          </w:tcPr>
          <w:p w14:paraId="7894D427" w14:textId="3D67194C" w:rsidR="00A826AE" w:rsidRPr="00FC52AB" w:rsidRDefault="00A826AE" w:rsidP="00112788">
            <w:pPr>
              <w:spacing w:before="80" w:after="80"/>
              <w:rPr>
                <w:rFonts w:ascii="Arial" w:hAnsi="Arial" w:cs="Arial"/>
                <w:i/>
                <w:sz w:val="20"/>
                <w:szCs w:val="20"/>
              </w:rPr>
            </w:pPr>
            <w:r w:rsidRPr="00FC52AB">
              <w:rPr>
                <w:rFonts w:ascii="Arial" w:hAnsi="Arial" w:cs="Arial"/>
                <w:i/>
                <w:sz w:val="20"/>
                <w:szCs w:val="20"/>
              </w:rPr>
              <w:t>Apologies</w:t>
            </w:r>
          </w:p>
          <w:p w14:paraId="5F404432" w14:textId="698FA483" w:rsidR="007A4B87" w:rsidRPr="00FC52AB" w:rsidRDefault="007A4B87" w:rsidP="007A4B87">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Matt Hammond, Kensington Association</w:t>
            </w:r>
          </w:p>
          <w:p w14:paraId="304AC950" w14:textId="280EEA53" w:rsidR="007A4B87" w:rsidRPr="00FC52AB" w:rsidRDefault="007A4B87" w:rsidP="007A4B87">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Bruce Dickinson, Friends of Newell’s Paddock</w:t>
            </w:r>
          </w:p>
          <w:p w14:paraId="68DCE583" w14:textId="221F9EDF" w:rsidR="007A4B87" w:rsidRPr="00FC52AB" w:rsidRDefault="007A4B87" w:rsidP="007A4B87">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Clive Gartner, Friends of Newell’s Paddock</w:t>
            </w:r>
          </w:p>
          <w:p w14:paraId="6925136C" w14:textId="4929EFAF" w:rsidR="00070E9F" w:rsidRPr="00FC52AB" w:rsidRDefault="00070E9F" w:rsidP="00070E9F">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 xml:space="preserve">Helaine Stanley, The </w:t>
            </w:r>
            <w:proofErr w:type="spellStart"/>
            <w:r w:rsidRPr="00FC52AB">
              <w:rPr>
                <w:rFonts w:ascii="Arial" w:hAnsi="Arial" w:cs="Arial"/>
                <w:sz w:val="20"/>
                <w:szCs w:val="20"/>
              </w:rPr>
              <w:t>Venny</w:t>
            </w:r>
            <w:proofErr w:type="spellEnd"/>
            <w:r w:rsidRPr="00FC52AB">
              <w:rPr>
                <w:rFonts w:ascii="Arial" w:hAnsi="Arial" w:cs="Arial"/>
                <w:sz w:val="20"/>
                <w:szCs w:val="20"/>
              </w:rPr>
              <w:t xml:space="preserve"> </w:t>
            </w:r>
          </w:p>
          <w:p w14:paraId="4E671587" w14:textId="77777777" w:rsidR="00070E9F" w:rsidRPr="00FC52AB" w:rsidRDefault="00070E9F" w:rsidP="00070E9F">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 xml:space="preserve">Richard Reilly, Kensington &amp; Flemington Junior Sports Clubs </w:t>
            </w:r>
          </w:p>
          <w:p w14:paraId="63B1BDE6" w14:textId="77777777" w:rsidR="00070E9F" w:rsidRPr="00FC52AB" w:rsidRDefault="00070E9F" w:rsidP="00070E9F">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 xml:space="preserve">Karen Hammarberg, community representative </w:t>
            </w:r>
          </w:p>
          <w:p w14:paraId="3ACF85A7" w14:textId="77777777" w:rsidR="000506C3" w:rsidRPr="00FC52AB" w:rsidRDefault="00070E9F" w:rsidP="00294FC2">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 xml:space="preserve">Deb Wilson, Unison Housing </w:t>
            </w:r>
          </w:p>
          <w:p w14:paraId="21F39B0A" w14:textId="77777777" w:rsidR="00F057B7" w:rsidRPr="00FC52AB" w:rsidRDefault="00F057B7" w:rsidP="00F057B7">
            <w:pPr>
              <w:numPr>
                <w:ilvl w:val="0"/>
                <w:numId w:val="1"/>
              </w:numPr>
              <w:shd w:val="clear" w:color="auto" w:fill="FFFFFF" w:themeFill="background1"/>
              <w:tabs>
                <w:tab w:val="clear" w:pos="720"/>
              </w:tabs>
              <w:spacing w:before="80" w:after="80"/>
              <w:ind w:left="492"/>
              <w:rPr>
                <w:rFonts w:ascii="Arial" w:hAnsi="Arial" w:cs="Arial"/>
                <w:sz w:val="20"/>
                <w:szCs w:val="20"/>
              </w:rPr>
            </w:pPr>
            <w:r w:rsidRPr="00FC52AB">
              <w:rPr>
                <w:rFonts w:ascii="Arial" w:hAnsi="Arial" w:cs="Arial"/>
                <w:sz w:val="20"/>
                <w:szCs w:val="20"/>
              </w:rPr>
              <w:t>Maree Klein, City of Melbourne</w:t>
            </w:r>
          </w:p>
          <w:p w14:paraId="52A51C3A" w14:textId="77777777" w:rsidR="00F9016E" w:rsidRPr="00FC52AB" w:rsidRDefault="00F9016E" w:rsidP="00F9016E">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Sally Cunnington, Resident</w:t>
            </w:r>
          </w:p>
          <w:p w14:paraId="2338C00D" w14:textId="77777777" w:rsidR="00F9016E" w:rsidRPr="00FC52AB" w:rsidRDefault="00F9016E" w:rsidP="00F9016E">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Guilliano Andy, City West Water</w:t>
            </w:r>
          </w:p>
          <w:p w14:paraId="277762D3" w14:textId="4F9A1E8B" w:rsidR="00F9016E" w:rsidRPr="00FC52AB" w:rsidRDefault="00F9016E" w:rsidP="00F9016E">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Sam Hurst, Lloyd Street Business Estate</w:t>
            </w:r>
          </w:p>
        </w:tc>
      </w:tr>
      <w:tr w:rsidR="00ED4A24" w:rsidRPr="00FC52AB" w14:paraId="3059E82B" w14:textId="3E98D484" w:rsidTr="00775248">
        <w:trPr>
          <w:trHeight w:hRule="exact" w:val="397"/>
        </w:trPr>
        <w:tc>
          <w:tcPr>
            <w:tcW w:w="4987" w:type="dxa"/>
            <w:tcBorders>
              <w:top w:val="single" w:sz="4" w:space="0" w:color="808080" w:themeColor="background1" w:themeShade="80"/>
              <w:bottom w:val="nil"/>
            </w:tcBorders>
            <w:shd w:val="clear" w:color="auto" w:fill="D9D9D9" w:themeFill="background1" w:themeFillShade="D9"/>
            <w:vAlign w:val="center"/>
          </w:tcPr>
          <w:p w14:paraId="25500338" w14:textId="291E5A0E" w:rsidR="00ED4A24" w:rsidRPr="00FC52AB" w:rsidRDefault="00ED4A24" w:rsidP="00112788">
            <w:pPr>
              <w:spacing w:before="80" w:after="80"/>
              <w:rPr>
                <w:rFonts w:ascii="Arial" w:hAnsi="Arial" w:cs="Arial"/>
                <w:b/>
                <w:sz w:val="20"/>
                <w:szCs w:val="20"/>
              </w:rPr>
            </w:pPr>
            <w:r w:rsidRPr="00FC52AB">
              <w:rPr>
                <w:rFonts w:ascii="Arial" w:hAnsi="Arial" w:cs="Arial"/>
                <w:b/>
                <w:sz w:val="20"/>
                <w:szCs w:val="20"/>
              </w:rPr>
              <w:t>In attendance</w:t>
            </w:r>
          </w:p>
        </w:tc>
        <w:tc>
          <w:tcPr>
            <w:tcW w:w="3001" w:type="dxa"/>
            <w:tcBorders>
              <w:top w:val="single" w:sz="4" w:space="0" w:color="808080" w:themeColor="background1" w:themeShade="80"/>
              <w:bottom w:val="nil"/>
            </w:tcBorders>
            <w:shd w:val="clear" w:color="auto" w:fill="D9D9D9" w:themeFill="background1" w:themeFillShade="D9"/>
            <w:vAlign w:val="center"/>
          </w:tcPr>
          <w:p w14:paraId="09983C9C" w14:textId="77777777" w:rsidR="00ED4A24" w:rsidRPr="00FC52AB" w:rsidRDefault="00ED4A24" w:rsidP="00112788">
            <w:pPr>
              <w:spacing w:before="80" w:after="80"/>
              <w:rPr>
                <w:rFonts w:ascii="Arial" w:hAnsi="Arial" w:cs="Arial"/>
                <w:b/>
                <w:sz w:val="20"/>
                <w:szCs w:val="20"/>
              </w:rPr>
            </w:pPr>
          </w:p>
        </w:tc>
        <w:tc>
          <w:tcPr>
            <w:tcW w:w="1964" w:type="dxa"/>
            <w:gridSpan w:val="2"/>
            <w:tcBorders>
              <w:top w:val="single" w:sz="4" w:space="0" w:color="808080" w:themeColor="background1" w:themeShade="80"/>
              <w:bottom w:val="nil"/>
            </w:tcBorders>
            <w:shd w:val="clear" w:color="auto" w:fill="D9D9D9" w:themeFill="background1" w:themeFillShade="D9"/>
          </w:tcPr>
          <w:p w14:paraId="081D9AC8" w14:textId="77777777" w:rsidR="00ED4A24" w:rsidRPr="00FC52AB" w:rsidRDefault="00ED4A24" w:rsidP="00112788">
            <w:pPr>
              <w:spacing w:before="80" w:after="80"/>
              <w:rPr>
                <w:rFonts w:ascii="Arial" w:hAnsi="Arial" w:cs="Arial"/>
                <w:b/>
                <w:sz w:val="20"/>
                <w:szCs w:val="20"/>
              </w:rPr>
            </w:pPr>
          </w:p>
        </w:tc>
      </w:tr>
      <w:tr w:rsidR="00A826AE" w:rsidRPr="00FC52AB" w14:paraId="4C5263CD" w14:textId="72C7A16D" w:rsidTr="00FC52AB">
        <w:trPr>
          <w:trHeight w:hRule="exact" w:val="3056"/>
        </w:trPr>
        <w:tc>
          <w:tcPr>
            <w:tcW w:w="4987" w:type="dxa"/>
            <w:tcBorders>
              <w:top w:val="nil"/>
              <w:bottom w:val="single" w:sz="18" w:space="0" w:color="808080" w:themeColor="background1" w:themeShade="80"/>
              <w:right w:val="nil"/>
            </w:tcBorders>
            <w:shd w:val="clear" w:color="auto" w:fill="auto"/>
          </w:tcPr>
          <w:p w14:paraId="5370D116" w14:textId="77777777" w:rsidR="00A826AE" w:rsidRPr="00FC52AB" w:rsidRDefault="00A826AE" w:rsidP="00112788">
            <w:pPr>
              <w:spacing w:before="80" w:after="80"/>
              <w:rPr>
                <w:rFonts w:ascii="Arial" w:hAnsi="Arial" w:cs="Arial"/>
                <w:i/>
                <w:sz w:val="20"/>
                <w:szCs w:val="20"/>
              </w:rPr>
            </w:pPr>
            <w:r w:rsidRPr="00FC52AB">
              <w:rPr>
                <w:rFonts w:ascii="Arial" w:hAnsi="Arial" w:cs="Arial"/>
                <w:i/>
                <w:sz w:val="20"/>
                <w:szCs w:val="20"/>
              </w:rPr>
              <w:t>Present</w:t>
            </w:r>
          </w:p>
          <w:p w14:paraId="6DA037D1" w14:textId="77777777" w:rsidR="00070E9F" w:rsidRPr="00FC52AB" w:rsidRDefault="00070E9F" w:rsidP="00070E9F">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Kim Norton, Cross Yarra Partnership (CYP)</w:t>
            </w:r>
          </w:p>
          <w:p w14:paraId="6E11F288" w14:textId="4D7747CA" w:rsidR="00070E9F" w:rsidRPr="00FC52AB" w:rsidRDefault="00070E9F" w:rsidP="00070E9F">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Kim Mas, CYP</w:t>
            </w:r>
          </w:p>
          <w:p w14:paraId="7409FED3" w14:textId="15373246" w:rsidR="00322C2A" w:rsidRPr="00FC52AB" w:rsidRDefault="00322C2A" w:rsidP="00322C2A">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Luc</w:t>
            </w:r>
            <w:r w:rsidR="00626D7A" w:rsidRPr="00FC52AB">
              <w:rPr>
                <w:rFonts w:ascii="Arial" w:hAnsi="Arial" w:cs="Arial"/>
                <w:sz w:val="20"/>
                <w:szCs w:val="20"/>
              </w:rPr>
              <w:t>y</w:t>
            </w:r>
            <w:r w:rsidRPr="00FC52AB">
              <w:rPr>
                <w:rFonts w:ascii="Arial" w:hAnsi="Arial" w:cs="Arial"/>
                <w:sz w:val="20"/>
                <w:szCs w:val="20"/>
              </w:rPr>
              <w:t xml:space="preserve"> Mackenzie</w:t>
            </w:r>
            <w:r w:rsidR="00E837DF" w:rsidRPr="00FC52AB">
              <w:rPr>
                <w:rFonts w:ascii="Arial" w:hAnsi="Arial" w:cs="Arial"/>
                <w:sz w:val="20"/>
                <w:szCs w:val="20"/>
              </w:rPr>
              <w:t xml:space="preserve"> </w:t>
            </w:r>
            <w:r w:rsidR="00626D7A" w:rsidRPr="00FC52AB">
              <w:rPr>
                <w:rFonts w:ascii="Arial" w:hAnsi="Arial" w:cs="Arial"/>
                <w:sz w:val="20"/>
                <w:szCs w:val="20"/>
              </w:rPr>
              <w:t>Worters</w:t>
            </w:r>
            <w:r w:rsidRPr="00FC52AB">
              <w:rPr>
                <w:rFonts w:ascii="Arial" w:hAnsi="Arial" w:cs="Arial"/>
                <w:sz w:val="20"/>
                <w:szCs w:val="20"/>
              </w:rPr>
              <w:t>, CYP</w:t>
            </w:r>
          </w:p>
          <w:p w14:paraId="3705FDD1" w14:textId="77777777" w:rsidR="00FC52AB" w:rsidRPr="00FC52AB" w:rsidRDefault="00070E9F" w:rsidP="00FC52AB">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Niall Forbes, Rail Infrastructure Alliance, RIA</w:t>
            </w:r>
          </w:p>
          <w:p w14:paraId="5DE4E1A5" w14:textId="1CA31269" w:rsidR="001274B9" w:rsidRPr="00FC52AB" w:rsidRDefault="007A4B87" w:rsidP="00FC52AB">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Michael Prebeg, RIA</w:t>
            </w:r>
            <w:r w:rsidR="001274B9" w:rsidRPr="00FC52AB">
              <w:rPr>
                <w:rFonts w:ascii="Arial" w:hAnsi="Arial" w:cs="Arial"/>
                <w:sz w:val="20"/>
                <w:szCs w:val="20"/>
                <w:highlight w:val="yellow"/>
              </w:rPr>
              <w:t xml:space="preserve"> </w:t>
            </w:r>
          </w:p>
          <w:p w14:paraId="7D96C67D" w14:textId="6D78C7F9" w:rsidR="000956AD" w:rsidRPr="00FC52AB" w:rsidRDefault="001274B9" w:rsidP="001274B9">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Andy Choi, RIA</w:t>
            </w:r>
          </w:p>
          <w:p w14:paraId="36C792BC" w14:textId="77777777" w:rsidR="00FC52AB" w:rsidRPr="00FC52AB" w:rsidRDefault="00FC52AB" w:rsidP="00FC52AB">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Eli Firestone, Rail Projects Victoria (RPV)</w:t>
            </w:r>
          </w:p>
          <w:p w14:paraId="4D9C89FA" w14:textId="77777777" w:rsidR="00FC52AB" w:rsidRPr="00FC52AB" w:rsidRDefault="00FC52AB" w:rsidP="00FC52AB">
            <w:pPr>
              <w:spacing w:before="80" w:after="80"/>
              <w:ind w:left="492"/>
              <w:rPr>
                <w:rFonts w:ascii="Arial" w:hAnsi="Arial" w:cs="Arial"/>
                <w:sz w:val="20"/>
                <w:szCs w:val="20"/>
                <w:highlight w:val="yellow"/>
              </w:rPr>
            </w:pPr>
          </w:p>
          <w:p w14:paraId="1DEEECC8" w14:textId="77777777" w:rsidR="00FC52AB" w:rsidRPr="00FC52AB" w:rsidRDefault="00FC52AB" w:rsidP="00FC52AB">
            <w:pPr>
              <w:spacing w:before="80" w:after="80"/>
              <w:ind w:left="492"/>
              <w:rPr>
                <w:rFonts w:ascii="Arial" w:hAnsi="Arial" w:cs="Arial"/>
                <w:sz w:val="20"/>
                <w:szCs w:val="20"/>
                <w:highlight w:val="yellow"/>
              </w:rPr>
            </w:pPr>
          </w:p>
          <w:p w14:paraId="4B3A9922" w14:textId="0EB31850" w:rsidR="009747E3" w:rsidRPr="00FC52AB" w:rsidRDefault="009747E3" w:rsidP="00FC52AB">
            <w:pPr>
              <w:spacing w:before="80" w:after="80"/>
              <w:rPr>
                <w:rFonts w:ascii="Arial" w:hAnsi="Arial" w:cs="Arial"/>
                <w:sz w:val="20"/>
                <w:szCs w:val="20"/>
              </w:rPr>
            </w:pPr>
          </w:p>
        </w:tc>
        <w:tc>
          <w:tcPr>
            <w:tcW w:w="4531" w:type="dxa"/>
            <w:gridSpan w:val="2"/>
            <w:tcBorders>
              <w:top w:val="nil"/>
              <w:left w:val="nil"/>
              <w:bottom w:val="single" w:sz="18" w:space="0" w:color="808080" w:themeColor="background1" w:themeShade="80"/>
            </w:tcBorders>
            <w:shd w:val="clear" w:color="auto" w:fill="auto"/>
          </w:tcPr>
          <w:p w14:paraId="11F27D42" w14:textId="77777777" w:rsidR="00A826AE" w:rsidRPr="00FC52AB" w:rsidRDefault="00A826AE" w:rsidP="00112788">
            <w:pPr>
              <w:spacing w:before="80" w:after="80"/>
              <w:ind w:left="312" w:hanging="312"/>
              <w:rPr>
                <w:rFonts w:ascii="Arial" w:hAnsi="Arial" w:cs="Arial"/>
                <w:sz w:val="20"/>
                <w:szCs w:val="20"/>
              </w:rPr>
            </w:pPr>
          </w:p>
          <w:p w14:paraId="4C68BD13" w14:textId="6DA46DDC" w:rsidR="00FC52AB" w:rsidRPr="00FC52AB" w:rsidRDefault="00FC52AB" w:rsidP="00FC52AB">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Matilda Tonkin, RPV</w:t>
            </w:r>
          </w:p>
          <w:p w14:paraId="443E32C6" w14:textId="7DBCBB42" w:rsidR="00F81646" w:rsidRPr="00FC52AB" w:rsidRDefault="00F81646" w:rsidP="00F81646">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Casey Nguyen</w:t>
            </w:r>
            <w:r w:rsidR="00322C2A" w:rsidRPr="00FC52AB">
              <w:rPr>
                <w:rFonts w:ascii="Arial" w:hAnsi="Arial" w:cs="Arial"/>
                <w:sz w:val="20"/>
                <w:szCs w:val="20"/>
              </w:rPr>
              <w:t>, RPV</w:t>
            </w:r>
          </w:p>
          <w:p w14:paraId="6CE29CCA" w14:textId="58FB6919" w:rsidR="00F81646" w:rsidRPr="00FC52AB" w:rsidRDefault="00F81646" w:rsidP="00F81646">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Stephanie Makin</w:t>
            </w:r>
            <w:r w:rsidR="00322C2A" w:rsidRPr="00FC52AB">
              <w:rPr>
                <w:rFonts w:ascii="Arial" w:hAnsi="Arial" w:cs="Arial"/>
                <w:sz w:val="20"/>
                <w:szCs w:val="20"/>
              </w:rPr>
              <w:t>, RPV</w:t>
            </w:r>
          </w:p>
          <w:p w14:paraId="6BB6C836" w14:textId="1B05E44C" w:rsidR="00294FC2" w:rsidRPr="00FC52AB" w:rsidRDefault="00294FC2" w:rsidP="00F81646">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Sarah Haines, RPV</w:t>
            </w:r>
          </w:p>
          <w:p w14:paraId="5252DB16" w14:textId="1AE7D9B4" w:rsidR="001C7E15" w:rsidRPr="00FC52AB" w:rsidRDefault="001C7E15" w:rsidP="00F81646">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Megan Ferrer, RPV</w:t>
            </w:r>
          </w:p>
          <w:p w14:paraId="4B9791C0" w14:textId="79BBE617" w:rsidR="001C7E15" w:rsidRPr="00FC52AB" w:rsidRDefault="001C7E15" w:rsidP="00F81646">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Janette Sato, RPV</w:t>
            </w:r>
          </w:p>
          <w:p w14:paraId="5E93BCE5" w14:textId="2E8E5EBB" w:rsidR="001C7E15" w:rsidRPr="00FC52AB" w:rsidRDefault="001C7E15" w:rsidP="00F81646">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 xml:space="preserve">Tim Fullerton, </w:t>
            </w:r>
            <w:r w:rsidR="000956AD" w:rsidRPr="00FC52AB">
              <w:rPr>
                <w:rFonts w:ascii="Arial" w:hAnsi="Arial" w:cs="Arial"/>
                <w:sz w:val="20"/>
                <w:szCs w:val="20"/>
              </w:rPr>
              <w:t>RPV</w:t>
            </w:r>
          </w:p>
          <w:p w14:paraId="25AB50B6" w14:textId="1BF22508" w:rsidR="00C850EB" w:rsidRPr="00FC52AB" w:rsidRDefault="00F81646" w:rsidP="00F81646">
            <w:pPr>
              <w:numPr>
                <w:ilvl w:val="0"/>
                <w:numId w:val="1"/>
              </w:numPr>
              <w:tabs>
                <w:tab w:val="clear" w:pos="720"/>
              </w:tabs>
              <w:spacing w:before="80" w:after="80"/>
              <w:ind w:left="492"/>
              <w:rPr>
                <w:rFonts w:ascii="Arial" w:hAnsi="Arial" w:cs="Arial"/>
                <w:sz w:val="20"/>
                <w:szCs w:val="20"/>
              </w:rPr>
            </w:pPr>
            <w:r w:rsidRPr="00FC52AB">
              <w:rPr>
                <w:rFonts w:ascii="Arial" w:hAnsi="Arial" w:cs="Arial"/>
                <w:sz w:val="20"/>
                <w:szCs w:val="20"/>
              </w:rPr>
              <w:t>Mathew Collum</w:t>
            </w:r>
            <w:r w:rsidR="00B54739" w:rsidRPr="00FC52AB">
              <w:rPr>
                <w:rFonts w:ascii="Arial" w:hAnsi="Arial" w:cs="Arial"/>
                <w:sz w:val="20"/>
                <w:szCs w:val="20"/>
              </w:rPr>
              <w:t>, RPV</w:t>
            </w:r>
            <w:r w:rsidR="0036548A" w:rsidRPr="00FC52AB">
              <w:rPr>
                <w:rFonts w:ascii="Arial" w:hAnsi="Arial" w:cs="Arial"/>
                <w:sz w:val="20"/>
                <w:szCs w:val="20"/>
              </w:rPr>
              <w:t xml:space="preserve"> </w:t>
            </w:r>
            <w:r w:rsidR="000B4EA4" w:rsidRPr="00FC52AB">
              <w:rPr>
                <w:rFonts w:ascii="Arial" w:hAnsi="Arial" w:cs="Arial"/>
                <w:sz w:val="20"/>
                <w:szCs w:val="20"/>
              </w:rPr>
              <w:t>(</w:t>
            </w:r>
            <w:r w:rsidR="000B4EA4" w:rsidRPr="00FC52AB">
              <w:rPr>
                <w:rFonts w:ascii="Arial" w:hAnsi="Arial" w:cs="Arial"/>
                <w:b/>
                <w:bCs/>
                <w:sz w:val="20"/>
                <w:szCs w:val="20"/>
              </w:rPr>
              <w:t>Secretariat</w:t>
            </w:r>
            <w:r w:rsidR="000B4EA4" w:rsidRPr="00FC52AB">
              <w:rPr>
                <w:rFonts w:ascii="Arial" w:hAnsi="Arial" w:cs="Arial"/>
                <w:sz w:val="20"/>
                <w:szCs w:val="20"/>
              </w:rPr>
              <w:t xml:space="preserve">) </w:t>
            </w:r>
          </w:p>
        </w:tc>
        <w:tc>
          <w:tcPr>
            <w:tcW w:w="434" w:type="dxa"/>
            <w:tcBorders>
              <w:top w:val="nil"/>
              <w:left w:val="nil"/>
              <w:bottom w:val="single" w:sz="18" w:space="0" w:color="808080" w:themeColor="background1" w:themeShade="80"/>
            </w:tcBorders>
          </w:tcPr>
          <w:p w14:paraId="6F88CA55" w14:textId="1065CB21" w:rsidR="00A826AE" w:rsidRPr="00FC52AB" w:rsidRDefault="00A826AE" w:rsidP="00112788">
            <w:pPr>
              <w:spacing w:before="80" w:after="80"/>
              <w:ind w:left="492"/>
              <w:rPr>
                <w:rFonts w:ascii="Arial" w:hAnsi="Arial" w:cs="Arial"/>
                <w:sz w:val="20"/>
                <w:szCs w:val="20"/>
              </w:rPr>
            </w:pPr>
          </w:p>
        </w:tc>
      </w:tr>
    </w:tbl>
    <w:p w14:paraId="1ADBAE4C" w14:textId="565FB33C" w:rsidR="005D0081" w:rsidRPr="00FC52AB" w:rsidRDefault="005D0081" w:rsidP="00112788">
      <w:pPr>
        <w:spacing w:before="80" w:after="80"/>
        <w:rPr>
          <w:rFonts w:ascii="Arial" w:hAnsi="Arial" w:cs="Arial"/>
          <w:sz w:val="8"/>
          <w:szCs w:val="8"/>
        </w:rPr>
      </w:pPr>
    </w:p>
    <w:tbl>
      <w:tblPr>
        <w:tblStyle w:val="TableGrid"/>
        <w:tblW w:w="9952" w:type="dxa"/>
        <w:tblInd w:w="-34"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FFFFFF" w:themeColor="background1"/>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80"/>
        <w:gridCol w:w="9072"/>
      </w:tblGrid>
      <w:tr w:rsidR="00145AF9" w:rsidRPr="00FC52AB" w14:paraId="0DECD89A" w14:textId="77777777" w:rsidTr="00775248">
        <w:trPr>
          <w:trHeight w:val="340"/>
        </w:trPr>
        <w:tc>
          <w:tcPr>
            <w:tcW w:w="880" w:type="dxa"/>
            <w:tcBorders>
              <w:top w:val="single" w:sz="18" w:space="0" w:color="808080" w:themeColor="background1" w:themeShade="80"/>
              <w:bottom w:val="nil"/>
            </w:tcBorders>
            <w:shd w:val="clear" w:color="auto" w:fill="D9D9D9" w:themeFill="background1" w:themeFillShade="D9"/>
            <w:vAlign w:val="center"/>
          </w:tcPr>
          <w:p w14:paraId="583E75F6" w14:textId="77777777" w:rsidR="00145AF9" w:rsidRPr="00FC52AB" w:rsidRDefault="00145AF9" w:rsidP="00112788">
            <w:pPr>
              <w:pStyle w:val="DTPLIintrotext"/>
              <w:spacing w:before="80" w:after="80"/>
              <w:rPr>
                <w:rFonts w:ascii="Arial" w:hAnsi="Arial"/>
                <w:color w:val="auto"/>
                <w:sz w:val="20"/>
              </w:rPr>
            </w:pPr>
            <w:r w:rsidRPr="00FC52AB">
              <w:rPr>
                <w:rFonts w:ascii="Arial" w:hAnsi="Arial"/>
                <w:color w:val="auto"/>
                <w:sz w:val="20"/>
              </w:rPr>
              <w:t>1.</w:t>
            </w:r>
          </w:p>
        </w:tc>
        <w:tc>
          <w:tcPr>
            <w:tcW w:w="9072" w:type="dxa"/>
            <w:tcBorders>
              <w:top w:val="single" w:sz="18"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F40398D" w14:textId="5F213694" w:rsidR="00145AF9" w:rsidRPr="00FC52AB" w:rsidRDefault="003F3C6D" w:rsidP="00112788">
            <w:pPr>
              <w:pStyle w:val="DTPLIintrotext"/>
              <w:spacing w:before="80" w:after="80"/>
              <w:rPr>
                <w:rFonts w:ascii="Arial" w:hAnsi="Arial"/>
                <w:color w:val="auto"/>
                <w:sz w:val="20"/>
              </w:rPr>
            </w:pPr>
            <w:r w:rsidRPr="00FC52AB">
              <w:rPr>
                <w:rFonts w:ascii="Arial" w:hAnsi="Arial"/>
                <w:color w:val="auto"/>
                <w:sz w:val="20"/>
              </w:rPr>
              <w:t>Introduction and Welcome</w:t>
            </w:r>
          </w:p>
        </w:tc>
      </w:tr>
      <w:tr w:rsidR="00145AF9" w:rsidRPr="00FC52AB" w14:paraId="5ACEA99C" w14:textId="77777777" w:rsidTr="00775248">
        <w:trPr>
          <w:trHeight w:val="837"/>
        </w:trPr>
        <w:tc>
          <w:tcPr>
            <w:tcW w:w="880" w:type="dxa"/>
            <w:tcBorders>
              <w:top w:val="nil"/>
              <w:bottom w:val="nil"/>
            </w:tcBorders>
          </w:tcPr>
          <w:p w14:paraId="523E4185" w14:textId="77777777" w:rsidR="00145AF9" w:rsidRPr="00FC52AB" w:rsidRDefault="00145AF9" w:rsidP="00112788">
            <w:pPr>
              <w:pStyle w:val="DTPLIintrotext"/>
              <w:spacing w:before="80" w:after="80"/>
              <w:rPr>
                <w:rFonts w:ascii="Arial" w:hAnsi="Arial"/>
                <w:color w:val="000000" w:themeColor="text1"/>
                <w:sz w:val="20"/>
              </w:rPr>
            </w:pPr>
          </w:p>
        </w:tc>
        <w:tc>
          <w:tcPr>
            <w:tcW w:w="9072" w:type="dxa"/>
            <w:tcBorders>
              <w:top w:val="nil"/>
              <w:bottom w:val="nil"/>
              <w:right w:val="single" w:sz="4" w:space="0" w:color="808080" w:themeColor="background1" w:themeShade="80"/>
            </w:tcBorders>
          </w:tcPr>
          <w:p w14:paraId="1FE70430" w14:textId="0410F30C" w:rsidR="007460CE" w:rsidRPr="00FC52AB" w:rsidRDefault="007460CE" w:rsidP="00112788">
            <w:pPr>
              <w:spacing w:before="80" w:after="80"/>
              <w:rPr>
                <w:rFonts w:ascii="Arial" w:hAnsi="Arial" w:cs="Arial"/>
                <w:sz w:val="20"/>
                <w:szCs w:val="20"/>
              </w:rPr>
            </w:pPr>
            <w:r w:rsidRPr="00FC52AB">
              <w:rPr>
                <w:rFonts w:ascii="Arial" w:hAnsi="Arial" w:cs="Arial"/>
                <w:sz w:val="20"/>
                <w:szCs w:val="20"/>
              </w:rPr>
              <w:t xml:space="preserve">Matters arising: </w:t>
            </w:r>
          </w:p>
          <w:p w14:paraId="39646049" w14:textId="40989C08" w:rsidR="00514C57" w:rsidRPr="00FC52AB" w:rsidRDefault="00EB4F5D" w:rsidP="00B97112">
            <w:pPr>
              <w:numPr>
                <w:ilvl w:val="0"/>
                <w:numId w:val="2"/>
              </w:numPr>
              <w:spacing w:before="80" w:after="80"/>
              <w:ind w:left="540"/>
              <w:textAlignment w:val="center"/>
              <w:rPr>
                <w:rFonts w:ascii="Arial" w:hAnsi="Arial" w:cs="Arial"/>
                <w:sz w:val="20"/>
                <w:szCs w:val="20"/>
              </w:rPr>
            </w:pPr>
            <w:r w:rsidRPr="00FC52AB">
              <w:rPr>
                <w:rFonts w:ascii="Arial" w:hAnsi="Arial" w:cs="Arial"/>
                <w:sz w:val="20"/>
                <w:szCs w:val="20"/>
              </w:rPr>
              <w:t>Vince Haining welcomed members to the Community Reference Group (CRG)</w:t>
            </w:r>
            <w:r w:rsidR="00B54739" w:rsidRPr="00FC52AB">
              <w:rPr>
                <w:rFonts w:ascii="Arial" w:hAnsi="Arial" w:cs="Arial"/>
                <w:sz w:val="20"/>
                <w:szCs w:val="20"/>
              </w:rPr>
              <w:t>.</w:t>
            </w:r>
          </w:p>
        </w:tc>
      </w:tr>
      <w:tr w:rsidR="00AD7D62" w:rsidRPr="00FC52AB" w14:paraId="6691E695"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tcPr>
          <w:p w14:paraId="0ED9C9BA" w14:textId="05100465" w:rsidR="00AD7D62" w:rsidRPr="00FC52AB" w:rsidRDefault="00010499" w:rsidP="00112788">
            <w:pPr>
              <w:pStyle w:val="DTPLIintrotext"/>
              <w:spacing w:before="80" w:after="80"/>
              <w:rPr>
                <w:rFonts w:ascii="Arial" w:hAnsi="Arial"/>
                <w:color w:val="auto"/>
                <w:sz w:val="20"/>
              </w:rPr>
            </w:pPr>
            <w:r w:rsidRPr="00FC52AB">
              <w:rPr>
                <w:rFonts w:ascii="Arial" w:hAnsi="Arial"/>
                <w:color w:val="auto"/>
                <w:sz w:val="20"/>
              </w:rPr>
              <w:t>2</w:t>
            </w:r>
            <w:r w:rsidR="00AD7D62" w:rsidRPr="00FC52AB">
              <w:rPr>
                <w:rFonts w:ascii="Arial" w:hAnsi="Arial"/>
                <w:color w:val="auto"/>
                <w:sz w:val="20"/>
              </w:rPr>
              <w:t xml:space="preserve">. </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tcPr>
          <w:p w14:paraId="541C8E74" w14:textId="330F84E0" w:rsidR="00AD7D62" w:rsidRPr="00FC52AB" w:rsidRDefault="00886195" w:rsidP="00112788">
            <w:pPr>
              <w:spacing w:before="80" w:after="80"/>
              <w:rPr>
                <w:rFonts w:ascii="Arial" w:hAnsi="Arial" w:cs="Arial"/>
                <w:b/>
                <w:sz w:val="20"/>
                <w:szCs w:val="20"/>
              </w:rPr>
            </w:pPr>
            <w:r w:rsidRPr="00FC52AB">
              <w:rPr>
                <w:rFonts w:ascii="Arial" w:hAnsi="Arial" w:cs="Arial"/>
                <w:b/>
                <w:sz w:val="20"/>
                <w:szCs w:val="20"/>
              </w:rPr>
              <w:t>Outstanding Actions and Issues Register</w:t>
            </w:r>
          </w:p>
        </w:tc>
      </w:tr>
      <w:tr w:rsidR="00AD7D62" w:rsidRPr="00FC52AB" w14:paraId="48635BBA" w14:textId="77777777" w:rsidTr="00775248">
        <w:trPr>
          <w:trHeight w:val="922"/>
        </w:trPr>
        <w:tc>
          <w:tcPr>
            <w:tcW w:w="880" w:type="dxa"/>
            <w:tcBorders>
              <w:top w:val="nil"/>
              <w:bottom w:val="single" w:sz="4" w:space="0" w:color="808080" w:themeColor="background1" w:themeShade="80"/>
            </w:tcBorders>
          </w:tcPr>
          <w:p w14:paraId="0D7F656D" w14:textId="77777777" w:rsidR="00AD7D62" w:rsidRPr="00FC52AB" w:rsidRDefault="00AD7D62" w:rsidP="00112788">
            <w:pPr>
              <w:spacing w:before="80" w:after="80"/>
              <w:rPr>
                <w:rFonts w:ascii="Arial" w:hAnsi="Arial" w:cs="Arial"/>
                <w:sz w:val="20"/>
                <w:szCs w:val="20"/>
              </w:rPr>
            </w:pPr>
          </w:p>
        </w:tc>
        <w:tc>
          <w:tcPr>
            <w:tcW w:w="9072" w:type="dxa"/>
            <w:tcBorders>
              <w:top w:val="nil"/>
              <w:bottom w:val="single" w:sz="4" w:space="0" w:color="808080" w:themeColor="background1" w:themeShade="80"/>
              <w:right w:val="single" w:sz="4" w:space="0" w:color="808080" w:themeColor="background1" w:themeShade="80"/>
            </w:tcBorders>
          </w:tcPr>
          <w:p w14:paraId="2D546CAD" w14:textId="77777777" w:rsidR="007460CE" w:rsidRPr="00FC52AB" w:rsidRDefault="007460CE" w:rsidP="00566D7A">
            <w:pPr>
              <w:spacing w:before="80" w:after="80"/>
              <w:rPr>
                <w:rFonts w:ascii="Arial" w:hAnsi="Arial" w:cs="Arial"/>
                <w:sz w:val="20"/>
                <w:szCs w:val="20"/>
              </w:rPr>
            </w:pPr>
            <w:r w:rsidRPr="00FC52AB">
              <w:rPr>
                <w:rFonts w:ascii="Arial" w:hAnsi="Arial" w:cs="Arial"/>
                <w:sz w:val="20"/>
                <w:szCs w:val="20"/>
              </w:rPr>
              <w:t>Matters arising:</w:t>
            </w:r>
          </w:p>
          <w:p w14:paraId="6A242862" w14:textId="1459847E" w:rsidR="00F82817" w:rsidRPr="00FC52AB" w:rsidRDefault="007460CE" w:rsidP="00F655F8">
            <w:pPr>
              <w:numPr>
                <w:ilvl w:val="0"/>
                <w:numId w:val="2"/>
              </w:numPr>
              <w:spacing w:before="80" w:after="80"/>
              <w:ind w:left="540"/>
              <w:textAlignment w:val="center"/>
              <w:rPr>
                <w:rFonts w:ascii="Arial" w:hAnsi="Arial" w:cs="Arial"/>
                <w:sz w:val="20"/>
                <w:szCs w:val="20"/>
              </w:rPr>
            </w:pPr>
            <w:r w:rsidRPr="00FC52AB">
              <w:rPr>
                <w:rFonts w:ascii="Arial" w:hAnsi="Arial" w:cs="Arial"/>
                <w:sz w:val="20"/>
                <w:szCs w:val="20"/>
              </w:rPr>
              <w:t>The CRG discussed the Outstanding Actions and Issues Register</w:t>
            </w:r>
            <w:r w:rsidR="0080651C" w:rsidRPr="00FC52AB">
              <w:rPr>
                <w:rFonts w:ascii="Arial" w:hAnsi="Arial" w:cs="Arial"/>
                <w:sz w:val="20"/>
                <w:szCs w:val="20"/>
              </w:rPr>
              <w:t>:</w:t>
            </w:r>
            <w:r w:rsidR="00F54BAC" w:rsidRPr="00FC52AB">
              <w:rPr>
                <w:rFonts w:ascii="Arial" w:hAnsi="Arial" w:cs="Arial"/>
                <w:sz w:val="20"/>
                <w:szCs w:val="20"/>
              </w:rPr>
              <w:t xml:space="preserve"> </w:t>
            </w:r>
          </w:p>
          <w:p w14:paraId="59281A2B" w14:textId="11CF015E" w:rsidR="0031715F" w:rsidRPr="00FC52AB" w:rsidRDefault="00B12DEB" w:rsidP="006E173C">
            <w:pPr>
              <w:numPr>
                <w:ilvl w:val="1"/>
                <w:numId w:val="3"/>
              </w:numPr>
              <w:tabs>
                <w:tab w:val="clear" w:pos="1440"/>
                <w:tab w:val="left" w:pos="1821"/>
              </w:tabs>
              <w:spacing w:before="80" w:after="80"/>
              <w:ind w:left="882"/>
              <w:textAlignment w:val="center"/>
              <w:rPr>
                <w:rFonts w:ascii="Arial" w:hAnsi="Arial" w:cs="Arial"/>
                <w:color w:val="808080" w:themeColor="background1" w:themeShade="80"/>
                <w:sz w:val="20"/>
                <w:szCs w:val="20"/>
              </w:rPr>
            </w:pPr>
            <w:r w:rsidRPr="00FC52AB">
              <w:rPr>
                <w:rFonts w:ascii="Arial" w:hAnsi="Arial" w:cs="Arial"/>
                <w:sz w:val="20"/>
                <w:szCs w:val="20"/>
              </w:rPr>
              <w:t xml:space="preserve">In relation to K7-1, CYP confirmed that it will provide an update on the </w:t>
            </w:r>
            <w:r w:rsidRPr="00FC52AB">
              <w:rPr>
                <w:rFonts w:ascii="Arial" w:hAnsi="Arial" w:cs="Arial"/>
                <w:sz w:val="20"/>
              </w:rPr>
              <w:t>timeline for the egress building design during today’s presentation</w:t>
            </w:r>
            <w:r w:rsidR="0031715F" w:rsidRPr="00FC52AB">
              <w:rPr>
                <w:rFonts w:ascii="Arial" w:hAnsi="Arial" w:cs="Arial"/>
                <w:sz w:val="20"/>
                <w:szCs w:val="20"/>
              </w:rPr>
              <w:t xml:space="preserve">.  </w:t>
            </w:r>
          </w:p>
          <w:p w14:paraId="72DA004B" w14:textId="09734198" w:rsidR="006E173C" w:rsidRPr="00FC52AB" w:rsidRDefault="006E173C" w:rsidP="006E173C">
            <w:pPr>
              <w:numPr>
                <w:ilvl w:val="1"/>
                <w:numId w:val="3"/>
              </w:numPr>
              <w:tabs>
                <w:tab w:val="clear" w:pos="1440"/>
                <w:tab w:val="left" w:pos="1821"/>
              </w:tabs>
              <w:spacing w:before="80" w:after="80"/>
              <w:ind w:left="882"/>
              <w:textAlignment w:val="center"/>
              <w:rPr>
                <w:rFonts w:ascii="Arial" w:hAnsi="Arial" w:cs="Arial"/>
                <w:color w:val="808080" w:themeColor="background1" w:themeShade="80"/>
                <w:sz w:val="20"/>
                <w:szCs w:val="20"/>
              </w:rPr>
            </w:pPr>
            <w:r w:rsidRPr="00FC52AB">
              <w:rPr>
                <w:rFonts w:ascii="Arial" w:hAnsi="Arial" w:cs="Arial"/>
                <w:sz w:val="20"/>
                <w:szCs w:val="20"/>
              </w:rPr>
              <w:t xml:space="preserve">In relation to K12-1, CYP is </w:t>
            </w:r>
            <w:r w:rsidR="00B12DEB" w:rsidRPr="00FC52AB">
              <w:rPr>
                <w:rFonts w:ascii="Arial" w:hAnsi="Arial" w:cs="Arial"/>
                <w:sz w:val="20"/>
                <w:szCs w:val="20"/>
              </w:rPr>
              <w:t>currently reviewing a number of</w:t>
            </w:r>
            <w:r w:rsidRPr="00FC52AB">
              <w:rPr>
                <w:rFonts w:ascii="Arial" w:hAnsi="Arial" w:cs="Arial"/>
                <w:sz w:val="20"/>
                <w:szCs w:val="20"/>
              </w:rPr>
              <w:t xml:space="preserve"> design solutions for the chicanes on Childers Street and confirmed it will provide an update </w:t>
            </w:r>
            <w:r w:rsidR="00B12DEB" w:rsidRPr="00FC52AB">
              <w:rPr>
                <w:rFonts w:ascii="Arial" w:hAnsi="Arial" w:cs="Arial"/>
                <w:sz w:val="20"/>
                <w:szCs w:val="20"/>
              </w:rPr>
              <w:t>in early 2021</w:t>
            </w:r>
            <w:r w:rsidR="00514C57" w:rsidRPr="00FC52AB">
              <w:rPr>
                <w:rFonts w:ascii="Arial" w:hAnsi="Arial" w:cs="Arial"/>
                <w:sz w:val="20"/>
                <w:szCs w:val="20"/>
              </w:rPr>
              <w:t xml:space="preserve">. CYP confirmed it </w:t>
            </w:r>
            <w:r w:rsidR="00B12DEB" w:rsidRPr="00FC52AB">
              <w:rPr>
                <w:rFonts w:ascii="Arial" w:hAnsi="Arial" w:cs="Arial"/>
                <w:sz w:val="20"/>
                <w:szCs w:val="20"/>
              </w:rPr>
              <w:t xml:space="preserve">will circulate any additional information to the CRG as it becomes available.  </w:t>
            </w:r>
          </w:p>
          <w:p w14:paraId="5794A105" w14:textId="7F589B29" w:rsidR="00B12DEB" w:rsidRPr="00FC52AB" w:rsidRDefault="00B12DEB" w:rsidP="006E173C">
            <w:pPr>
              <w:numPr>
                <w:ilvl w:val="1"/>
                <w:numId w:val="3"/>
              </w:numPr>
              <w:tabs>
                <w:tab w:val="clear" w:pos="1440"/>
                <w:tab w:val="left" w:pos="1821"/>
              </w:tabs>
              <w:spacing w:before="80" w:after="80"/>
              <w:ind w:left="882"/>
              <w:textAlignment w:val="center"/>
              <w:rPr>
                <w:rFonts w:ascii="Arial" w:hAnsi="Arial" w:cs="Arial"/>
                <w:color w:val="808080" w:themeColor="background1" w:themeShade="80"/>
                <w:sz w:val="20"/>
                <w:szCs w:val="20"/>
              </w:rPr>
            </w:pPr>
            <w:r w:rsidRPr="00FC52AB">
              <w:rPr>
                <w:rFonts w:ascii="Arial" w:hAnsi="Arial" w:cs="Arial"/>
                <w:sz w:val="20"/>
                <w:szCs w:val="20"/>
              </w:rPr>
              <w:lastRenderedPageBreak/>
              <w:t xml:space="preserve">In relation to K15-1, RIA confirmed it will provide an update on its investigation into the reverberation effect on noise which is impacting residents in Ormond Street and in the area north of Derby Street during today’s presentation. </w:t>
            </w:r>
          </w:p>
          <w:p w14:paraId="6B62CD1A" w14:textId="05455E39" w:rsidR="009747E3" w:rsidRPr="00FC52AB" w:rsidRDefault="00B12DEB" w:rsidP="009747E3">
            <w:pPr>
              <w:numPr>
                <w:ilvl w:val="1"/>
                <w:numId w:val="3"/>
              </w:numPr>
              <w:tabs>
                <w:tab w:val="clear" w:pos="1440"/>
                <w:tab w:val="left" w:pos="1821"/>
              </w:tabs>
              <w:spacing w:before="80" w:after="80"/>
              <w:ind w:left="882"/>
              <w:textAlignment w:val="center"/>
              <w:rPr>
                <w:rFonts w:ascii="Arial" w:hAnsi="Arial" w:cs="Arial"/>
                <w:sz w:val="20"/>
                <w:szCs w:val="20"/>
              </w:rPr>
            </w:pPr>
            <w:r w:rsidRPr="00FC52AB">
              <w:rPr>
                <w:rFonts w:ascii="Arial" w:hAnsi="Arial" w:cs="Arial"/>
                <w:sz w:val="20"/>
                <w:szCs w:val="20"/>
              </w:rPr>
              <w:t xml:space="preserve">In relation to K15-2, RIA advised that </w:t>
            </w:r>
            <w:r w:rsidR="00184218" w:rsidRPr="00FC52AB">
              <w:rPr>
                <w:rFonts w:ascii="Arial" w:hAnsi="Arial" w:cs="Arial"/>
                <w:sz w:val="20"/>
                <w:szCs w:val="20"/>
              </w:rPr>
              <w:t xml:space="preserve">investigations on </w:t>
            </w:r>
            <w:r w:rsidR="00514C57" w:rsidRPr="00FC52AB">
              <w:rPr>
                <w:rFonts w:ascii="Arial" w:hAnsi="Arial" w:cs="Arial"/>
                <w:sz w:val="20"/>
                <w:szCs w:val="20"/>
              </w:rPr>
              <w:t xml:space="preserve">the </w:t>
            </w:r>
            <w:r w:rsidR="00741088" w:rsidRPr="00FC52AB">
              <w:rPr>
                <w:rFonts w:ascii="Arial" w:hAnsi="Arial" w:cs="Arial"/>
                <w:sz w:val="20"/>
                <w:szCs w:val="20"/>
              </w:rPr>
              <w:t xml:space="preserve">legacy design outcome for </w:t>
            </w:r>
            <w:r w:rsidR="00184218" w:rsidRPr="00FC52AB">
              <w:rPr>
                <w:rFonts w:ascii="Arial" w:hAnsi="Arial" w:cs="Arial"/>
                <w:sz w:val="20"/>
                <w:szCs w:val="20"/>
              </w:rPr>
              <w:t>carparking</w:t>
            </w:r>
            <w:r w:rsidR="00514C57" w:rsidRPr="00FC52AB">
              <w:rPr>
                <w:rFonts w:ascii="Arial" w:hAnsi="Arial" w:cs="Arial"/>
                <w:sz w:val="20"/>
                <w:szCs w:val="20"/>
              </w:rPr>
              <w:t xml:space="preserve"> within the station forecourt area</w:t>
            </w:r>
            <w:r w:rsidR="00184218" w:rsidRPr="00FC52AB">
              <w:rPr>
                <w:rFonts w:ascii="Arial" w:hAnsi="Arial" w:cs="Arial"/>
                <w:sz w:val="20"/>
                <w:szCs w:val="20"/>
              </w:rPr>
              <w:t xml:space="preserve"> are ongoing, and it will provide an update at the next CRG meeting. RIA confirmed it will continue its regular communications with the Kensington Association as more information becomes available.  </w:t>
            </w:r>
          </w:p>
        </w:tc>
      </w:tr>
      <w:tr w:rsidR="0080651C" w:rsidRPr="00FC52AB" w14:paraId="6D31F13C" w14:textId="77777777" w:rsidTr="00775248">
        <w:trPr>
          <w:trHeight w:val="355"/>
        </w:trPr>
        <w:tc>
          <w:tcPr>
            <w:tcW w:w="880" w:type="dxa"/>
            <w:tcBorders>
              <w:top w:val="single" w:sz="4" w:space="0" w:color="808080" w:themeColor="background1" w:themeShade="80"/>
              <w:bottom w:val="nil"/>
            </w:tcBorders>
            <w:shd w:val="clear" w:color="auto" w:fill="D9D9D9" w:themeFill="background1" w:themeFillShade="D9"/>
            <w:vAlign w:val="center"/>
          </w:tcPr>
          <w:p w14:paraId="6A1BD9D6" w14:textId="03D51AFC" w:rsidR="0080651C" w:rsidRPr="00FC52AB" w:rsidRDefault="00990329" w:rsidP="0080651C">
            <w:pPr>
              <w:pStyle w:val="DTPLIintrotext"/>
              <w:spacing w:before="80" w:after="80"/>
              <w:rPr>
                <w:rFonts w:ascii="Arial" w:hAnsi="Arial"/>
                <w:color w:val="auto"/>
                <w:sz w:val="20"/>
              </w:rPr>
            </w:pPr>
            <w:r w:rsidRPr="00FC52AB">
              <w:rPr>
                <w:rFonts w:ascii="Arial" w:hAnsi="Arial"/>
                <w:color w:val="auto"/>
                <w:sz w:val="20"/>
              </w:rPr>
              <w:lastRenderedPageBreak/>
              <w:t>3</w:t>
            </w:r>
            <w:r w:rsidR="0080651C" w:rsidRPr="00FC52AB">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4980CC7F" w14:textId="19948993" w:rsidR="0080651C" w:rsidRPr="00FC52AB" w:rsidRDefault="0080651C" w:rsidP="0080651C">
            <w:pPr>
              <w:spacing w:before="80" w:after="80"/>
              <w:rPr>
                <w:rFonts w:ascii="Arial" w:hAnsi="Arial" w:cs="Arial"/>
                <w:b/>
                <w:bCs/>
                <w:sz w:val="20"/>
                <w:szCs w:val="20"/>
              </w:rPr>
            </w:pPr>
            <w:r w:rsidRPr="00FC52AB">
              <w:rPr>
                <w:rFonts w:ascii="Arial" w:hAnsi="Arial" w:cs="Arial"/>
                <w:b/>
                <w:bCs/>
                <w:sz w:val="20"/>
                <w:szCs w:val="20"/>
              </w:rPr>
              <w:t>Presentation from Project Contractors</w:t>
            </w:r>
          </w:p>
        </w:tc>
      </w:tr>
      <w:tr w:rsidR="00566D7A" w:rsidRPr="00FC52AB" w14:paraId="2671A7B4" w14:textId="77777777" w:rsidTr="00775248">
        <w:trPr>
          <w:trHeight w:val="355"/>
        </w:trPr>
        <w:tc>
          <w:tcPr>
            <w:tcW w:w="880" w:type="dxa"/>
            <w:tcBorders>
              <w:top w:val="single" w:sz="4" w:space="0" w:color="808080" w:themeColor="background1" w:themeShade="80"/>
              <w:bottom w:val="nil"/>
            </w:tcBorders>
            <w:shd w:val="clear" w:color="auto" w:fill="FFFFFF" w:themeFill="background1"/>
            <w:vAlign w:val="center"/>
          </w:tcPr>
          <w:p w14:paraId="4E5B0C5E" w14:textId="77777777" w:rsidR="00566D7A" w:rsidRPr="00FC52AB" w:rsidRDefault="00566D7A" w:rsidP="00112788">
            <w:pPr>
              <w:pStyle w:val="DTPLIintrotext"/>
              <w:spacing w:before="80" w:after="80"/>
              <w:rPr>
                <w:rFonts w:ascii="Arial" w:hAnsi="Arial"/>
                <w:color w:val="auto"/>
                <w:sz w:val="20"/>
              </w:rPr>
            </w:pPr>
          </w:p>
        </w:tc>
        <w:tc>
          <w:tcPr>
            <w:tcW w:w="9072" w:type="dxa"/>
            <w:tcBorders>
              <w:top w:val="single" w:sz="4" w:space="0" w:color="808080" w:themeColor="background1" w:themeShade="80"/>
              <w:bottom w:val="nil"/>
              <w:right w:val="single" w:sz="4" w:space="0" w:color="808080" w:themeColor="background1" w:themeShade="80"/>
            </w:tcBorders>
            <w:shd w:val="clear" w:color="auto" w:fill="FFFFFF" w:themeFill="background1"/>
            <w:vAlign w:val="center"/>
          </w:tcPr>
          <w:p w14:paraId="3C7AB5E8" w14:textId="7598CDC4" w:rsidR="00184218" w:rsidRPr="00FC52AB" w:rsidRDefault="000C4AB1" w:rsidP="00AA7F7A">
            <w:pPr>
              <w:spacing w:before="80" w:after="80"/>
              <w:rPr>
                <w:rFonts w:ascii="Arial" w:hAnsi="Arial" w:cs="Arial"/>
                <w:sz w:val="20"/>
                <w:szCs w:val="20"/>
              </w:rPr>
            </w:pPr>
            <w:r w:rsidRPr="00FC52AB">
              <w:rPr>
                <w:rFonts w:ascii="Arial" w:hAnsi="Arial" w:cs="Arial"/>
                <w:sz w:val="20"/>
                <w:szCs w:val="20"/>
              </w:rPr>
              <w:t>Presentation b</w:t>
            </w:r>
            <w:r w:rsidR="00184218" w:rsidRPr="00FC52AB">
              <w:rPr>
                <w:rFonts w:ascii="Arial" w:hAnsi="Arial" w:cs="Arial"/>
                <w:sz w:val="20"/>
                <w:szCs w:val="20"/>
              </w:rPr>
              <w:t>y Kim Mas (CYP)</w:t>
            </w:r>
            <w:r w:rsidR="00152CC3" w:rsidRPr="00FC52AB">
              <w:rPr>
                <w:rFonts w:ascii="Arial" w:hAnsi="Arial" w:cs="Arial"/>
                <w:sz w:val="20"/>
                <w:szCs w:val="20"/>
              </w:rPr>
              <w:t>,</w:t>
            </w:r>
            <w:r w:rsidR="00184218" w:rsidRPr="00FC52AB">
              <w:rPr>
                <w:rFonts w:ascii="Arial" w:hAnsi="Arial" w:cs="Arial"/>
                <w:sz w:val="20"/>
                <w:szCs w:val="20"/>
              </w:rPr>
              <w:t xml:space="preserve"> Lucy Mackenzie Worters (CYP)</w:t>
            </w:r>
            <w:r w:rsidR="00152CC3" w:rsidRPr="00FC52AB">
              <w:rPr>
                <w:rFonts w:ascii="Arial" w:hAnsi="Arial" w:cs="Arial"/>
                <w:sz w:val="20"/>
                <w:szCs w:val="20"/>
              </w:rPr>
              <w:t xml:space="preserve"> and Michael Prebeg (RIA)</w:t>
            </w:r>
            <w:r w:rsidR="00184218" w:rsidRPr="00FC52AB">
              <w:rPr>
                <w:rFonts w:ascii="Arial" w:hAnsi="Arial" w:cs="Arial"/>
                <w:sz w:val="20"/>
                <w:szCs w:val="20"/>
              </w:rPr>
              <w:t xml:space="preserve"> on the </w:t>
            </w:r>
            <w:r w:rsidR="00152CC3" w:rsidRPr="00FC52AB">
              <w:rPr>
                <w:rFonts w:ascii="Arial" w:hAnsi="Arial" w:cs="Arial"/>
                <w:sz w:val="20"/>
                <w:szCs w:val="20"/>
              </w:rPr>
              <w:t>project wide construction</w:t>
            </w:r>
            <w:r w:rsidR="00184218" w:rsidRPr="00FC52AB">
              <w:rPr>
                <w:rFonts w:ascii="Arial" w:hAnsi="Arial" w:cs="Arial"/>
                <w:sz w:val="20"/>
                <w:szCs w:val="20"/>
              </w:rPr>
              <w:t xml:space="preserve"> update. </w:t>
            </w:r>
          </w:p>
          <w:p w14:paraId="4BF65504" w14:textId="011E5CA0" w:rsidR="0063261C" w:rsidRPr="00FC52AB" w:rsidRDefault="00184218" w:rsidP="00AA7F7A">
            <w:pPr>
              <w:spacing w:before="80" w:after="80"/>
              <w:rPr>
                <w:rFonts w:ascii="Arial" w:hAnsi="Arial" w:cs="Arial"/>
                <w:sz w:val="20"/>
                <w:szCs w:val="20"/>
              </w:rPr>
            </w:pPr>
            <w:r w:rsidRPr="00FC52AB">
              <w:rPr>
                <w:rFonts w:ascii="Arial" w:hAnsi="Arial" w:cs="Arial"/>
                <w:sz w:val="20"/>
                <w:szCs w:val="20"/>
              </w:rPr>
              <w:t xml:space="preserve">Presentation by </w:t>
            </w:r>
            <w:r w:rsidR="000C4AB1" w:rsidRPr="00FC52AB">
              <w:rPr>
                <w:rFonts w:ascii="Arial" w:hAnsi="Arial" w:cs="Arial"/>
                <w:sz w:val="20"/>
                <w:szCs w:val="20"/>
              </w:rPr>
              <w:t>Niall Forbes</w:t>
            </w:r>
            <w:r w:rsidR="006E173C" w:rsidRPr="00FC52AB">
              <w:rPr>
                <w:rFonts w:ascii="Arial" w:hAnsi="Arial" w:cs="Arial"/>
                <w:sz w:val="20"/>
                <w:szCs w:val="20"/>
              </w:rPr>
              <w:t xml:space="preserve"> (RIA)</w:t>
            </w:r>
            <w:r w:rsidR="000C4AB1" w:rsidRPr="00FC52AB">
              <w:rPr>
                <w:rFonts w:ascii="Arial" w:hAnsi="Arial" w:cs="Arial"/>
                <w:sz w:val="20"/>
                <w:szCs w:val="20"/>
              </w:rPr>
              <w:t xml:space="preserve"> and </w:t>
            </w:r>
            <w:r w:rsidR="006E173C" w:rsidRPr="00FC52AB">
              <w:rPr>
                <w:rFonts w:ascii="Arial" w:hAnsi="Arial" w:cs="Arial"/>
                <w:sz w:val="20"/>
                <w:szCs w:val="20"/>
              </w:rPr>
              <w:t>Kim Mas (CYP)</w:t>
            </w:r>
            <w:r w:rsidR="000C4AB1" w:rsidRPr="00FC52AB">
              <w:rPr>
                <w:rFonts w:ascii="Arial" w:hAnsi="Arial" w:cs="Arial"/>
                <w:sz w:val="20"/>
                <w:szCs w:val="20"/>
              </w:rPr>
              <w:t xml:space="preserve"> on </w:t>
            </w:r>
            <w:r w:rsidR="00806196" w:rsidRPr="00FC52AB">
              <w:rPr>
                <w:rFonts w:ascii="Arial" w:hAnsi="Arial" w:cs="Arial"/>
                <w:sz w:val="20"/>
                <w:szCs w:val="20"/>
              </w:rPr>
              <w:t xml:space="preserve">the </w:t>
            </w:r>
            <w:r w:rsidRPr="00FC52AB">
              <w:rPr>
                <w:rFonts w:ascii="Arial" w:hAnsi="Arial" w:cs="Arial"/>
                <w:sz w:val="20"/>
                <w:szCs w:val="20"/>
              </w:rPr>
              <w:t xml:space="preserve">Kensington </w:t>
            </w:r>
            <w:r w:rsidR="006E173C" w:rsidRPr="00FC52AB">
              <w:rPr>
                <w:rFonts w:ascii="Arial" w:hAnsi="Arial" w:cs="Arial"/>
                <w:sz w:val="20"/>
                <w:szCs w:val="20"/>
              </w:rPr>
              <w:t>construction update</w:t>
            </w:r>
            <w:r w:rsidR="007B0E83" w:rsidRPr="00FC52AB">
              <w:rPr>
                <w:rFonts w:ascii="Arial" w:hAnsi="Arial" w:cs="Arial"/>
                <w:sz w:val="20"/>
                <w:szCs w:val="20"/>
              </w:rPr>
              <w:t xml:space="preserve"> and </w:t>
            </w:r>
            <w:r w:rsidR="007F6312" w:rsidRPr="00FC52AB">
              <w:rPr>
                <w:rFonts w:ascii="Arial" w:hAnsi="Arial" w:cs="Arial"/>
                <w:sz w:val="20"/>
                <w:szCs w:val="20"/>
              </w:rPr>
              <w:t>upcoming</w:t>
            </w:r>
            <w:r w:rsidR="007B0E83" w:rsidRPr="00FC52AB">
              <w:rPr>
                <w:rFonts w:ascii="Arial" w:hAnsi="Arial" w:cs="Arial"/>
                <w:sz w:val="20"/>
                <w:szCs w:val="20"/>
              </w:rPr>
              <w:t xml:space="preserve"> / </w:t>
            </w:r>
            <w:r w:rsidR="007F6312" w:rsidRPr="00FC52AB">
              <w:rPr>
                <w:rFonts w:ascii="Arial" w:hAnsi="Arial" w:cs="Arial"/>
                <w:sz w:val="20"/>
                <w:szCs w:val="20"/>
              </w:rPr>
              <w:t>out of hours works</w:t>
            </w:r>
            <w:r w:rsidR="007B0E83" w:rsidRPr="00FC52AB">
              <w:rPr>
                <w:rFonts w:ascii="Arial" w:hAnsi="Arial" w:cs="Arial"/>
                <w:sz w:val="20"/>
                <w:szCs w:val="20"/>
              </w:rPr>
              <w:t xml:space="preserve">. </w:t>
            </w:r>
            <w:r w:rsidR="00450AC2" w:rsidRPr="00FC52AB">
              <w:rPr>
                <w:rFonts w:ascii="Arial" w:hAnsi="Arial" w:cs="Arial"/>
                <w:sz w:val="20"/>
                <w:szCs w:val="20"/>
              </w:rPr>
              <w:t xml:space="preserve"> </w:t>
            </w:r>
          </w:p>
          <w:p w14:paraId="04D427FE" w14:textId="463EAC34" w:rsidR="00F4284B" w:rsidRPr="00FC52AB" w:rsidRDefault="00F4284B" w:rsidP="00AA7F7A">
            <w:pPr>
              <w:spacing w:before="80" w:after="80"/>
              <w:rPr>
                <w:rFonts w:ascii="Arial" w:hAnsi="Arial" w:cs="Arial"/>
                <w:sz w:val="20"/>
                <w:szCs w:val="20"/>
              </w:rPr>
            </w:pPr>
            <w:r w:rsidRPr="00FC52AB">
              <w:rPr>
                <w:rFonts w:ascii="Arial" w:hAnsi="Arial" w:cs="Arial"/>
                <w:sz w:val="20"/>
                <w:szCs w:val="20"/>
              </w:rPr>
              <w:t xml:space="preserve">Presentation by </w:t>
            </w:r>
            <w:r w:rsidR="006B16FD" w:rsidRPr="00FC52AB">
              <w:rPr>
                <w:rFonts w:ascii="Arial" w:hAnsi="Arial" w:cs="Arial"/>
                <w:sz w:val="20"/>
                <w:szCs w:val="20"/>
              </w:rPr>
              <w:t xml:space="preserve">Niall Forbes (RIA) on tunnel entrance noise modelling for out of hours works. </w:t>
            </w:r>
          </w:p>
          <w:p w14:paraId="6D612BBE" w14:textId="2E914A22" w:rsidR="001A2A21" w:rsidRPr="00FC52AB" w:rsidRDefault="001A2A21" w:rsidP="00AA7F7A">
            <w:pPr>
              <w:spacing w:before="80" w:after="80"/>
              <w:rPr>
                <w:rFonts w:ascii="Arial" w:hAnsi="Arial" w:cs="Arial"/>
                <w:sz w:val="20"/>
                <w:szCs w:val="20"/>
              </w:rPr>
            </w:pPr>
            <w:r w:rsidRPr="00FC52AB">
              <w:rPr>
                <w:rFonts w:ascii="Arial" w:hAnsi="Arial" w:cs="Arial"/>
                <w:sz w:val="20"/>
                <w:szCs w:val="20"/>
              </w:rPr>
              <w:t xml:space="preserve">Presentation by Niall Forbes (RIA) on Signalling Equipment Rooms (SER) and Communications Equipment Rooms (CER) update. </w:t>
            </w:r>
          </w:p>
          <w:p w14:paraId="39D85199" w14:textId="3B059167" w:rsidR="00B4076E" w:rsidRPr="00FC52AB" w:rsidRDefault="00B4076E" w:rsidP="00AA7F7A">
            <w:pPr>
              <w:spacing w:before="80" w:after="80"/>
              <w:rPr>
                <w:rFonts w:ascii="Arial" w:hAnsi="Arial" w:cs="Arial"/>
                <w:sz w:val="20"/>
                <w:szCs w:val="20"/>
              </w:rPr>
            </w:pPr>
            <w:r w:rsidRPr="00FC52AB">
              <w:rPr>
                <w:rFonts w:ascii="Arial" w:hAnsi="Arial" w:cs="Arial"/>
                <w:sz w:val="20"/>
                <w:szCs w:val="20"/>
              </w:rPr>
              <w:t xml:space="preserve">Presentation by </w:t>
            </w:r>
            <w:r w:rsidR="00BC4605" w:rsidRPr="00FC52AB">
              <w:rPr>
                <w:rFonts w:ascii="Arial" w:hAnsi="Arial" w:cs="Arial"/>
                <w:sz w:val="20"/>
                <w:szCs w:val="20"/>
              </w:rPr>
              <w:t>Michael Prebeg</w:t>
            </w:r>
            <w:r w:rsidRPr="00FC52AB">
              <w:rPr>
                <w:rFonts w:ascii="Arial" w:hAnsi="Arial" w:cs="Arial"/>
                <w:sz w:val="20"/>
                <w:szCs w:val="20"/>
              </w:rPr>
              <w:t xml:space="preserve"> (RIA) and Lucy Mackenzie Worters (CYP) on communications and engagement.</w:t>
            </w:r>
          </w:p>
          <w:p w14:paraId="5FA8010C" w14:textId="7E5D30F2" w:rsidR="00F27BBA" w:rsidRPr="00FC52AB" w:rsidRDefault="00F27BBA" w:rsidP="00AA7F7A">
            <w:pPr>
              <w:spacing w:before="80" w:after="80"/>
              <w:rPr>
                <w:rFonts w:ascii="Arial" w:hAnsi="Arial" w:cs="Arial"/>
                <w:sz w:val="20"/>
                <w:szCs w:val="20"/>
              </w:rPr>
            </w:pPr>
            <w:r w:rsidRPr="00FC52AB">
              <w:rPr>
                <w:rFonts w:ascii="Arial" w:hAnsi="Arial" w:cs="Arial"/>
                <w:sz w:val="20"/>
                <w:szCs w:val="20"/>
              </w:rPr>
              <w:t xml:space="preserve">Presentation by Michael Prebeg (RIA) on legacy parking. </w:t>
            </w:r>
          </w:p>
          <w:p w14:paraId="78E856A1" w14:textId="55353BF2" w:rsidR="00815E19" w:rsidRPr="00FC52AB" w:rsidRDefault="00815E19" w:rsidP="00AA7F7A">
            <w:pPr>
              <w:spacing w:before="80" w:after="80"/>
              <w:rPr>
                <w:rFonts w:ascii="Arial" w:hAnsi="Arial" w:cs="Arial"/>
                <w:sz w:val="20"/>
                <w:szCs w:val="20"/>
              </w:rPr>
            </w:pPr>
            <w:r w:rsidRPr="00FC52AB">
              <w:rPr>
                <w:rFonts w:ascii="Arial" w:hAnsi="Arial" w:cs="Arial"/>
                <w:sz w:val="20"/>
                <w:szCs w:val="20"/>
              </w:rPr>
              <w:t xml:space="preserve">Presentation by </w:t>
            </w:r>
            <w:r w:rsidR="00F27BBA" w:rsidRPr="00FC52AB">
              <w:rPr>
                <w:rFonts w:ascii="Arial" w:hAnsi="Arial" w:cs="Arial"/>
                <w:sz w:val="20"/>
                <w:szCs w:val="20"/>
              </w:rPr>
              <w:t>Michael Prebeg (RIA) and Lucy Mackenzie Worters (CYP)</w:t>
            </w:r>
            <w:r w:rsidRPr="00FC52AB">
              <w:rPr>
                <w:rFonts w:ascii="Arial" w:hAnsi="Arial" w:cs="Arial"/>
                <w:sz w:val="20"/>
                <w:szCs w:val="20"/>
              </w:rPr>
              <w:t xml:space="preserve"> on the Childers Street closure</w:t>
            </w:r>
            <w:r w:rsidR="009510C1" w:rsidRPr="00FC52AB">
              <w:rPr>
                <w:rFonts w:ascii="Arial" w:hAnsi="Arial" w:cs="Arial"/>
                <w:sz w:val="20"/>
                <w:szCs w:val="20"/>
              </w:rPr>
              <w:t>, offset parking and truck movements.</w:t>
            </w:r>
            <w:r w:rsidRPr="00FC52AB">
              <w:rPr>
                <w:rFonts w:ascii="Arial" w:hAnsi="Arial" w:cs="Arial"/>
                <w:sz w:val="20"/>
                <w:szCs w:val="20"/>
              </w:rPr>
              <w:t xml:space="preserve">  </w:t>
            </w:r>
          </w:p>
          <w:p w14:paraId="7649A82D" w14:textId="1F910DEC" w:rsidR="00352350" w:rsidRPr="00FC52AB" w:rsidRDefault="00352350" w:rsidP="00AA7F7A">
            <w:pPr>
              <w:spacing w:before="80" w:after="80"/>
              <w:rPr>
                <w:rFonts w:ascii="Arial" w:hAnsi="Arial" w:cs="Arial"/>
                <w:sz w:val="20"/>
                <w:szCs w:val="20"/>
              </w:rPr>
            </w:pPr>
            <w:r w:rsidRPr="00FC52AB">
              <w:rPr>
                <w:rFonts w:ascii="Arial" w:hAnsi="Arial" w:cs="Arial"/>
                <w:sz w:val="20"/>
                <w:szCs w:val="20"/>
              </w:rPr>
              <w:t xml:space="preserve">Presentation by Michael Prebeg (RIA) on flood wall design update. </w:t>
            </w:r>
          </w:p>
          <w:p w14:paraId="76A9CEDB" w14:textId="22FDB4DC" w:rsidR="00566D7A" w:rsidRPr="00FC52AB" w:rsidRDefault="00566D7A" w:rsidP="00AA7F7A">
            <w:pPr>
              <w:spacing w:before="80" w:after="80"/>
              <w:rPr>
                <w:rFonts w:ascii="Arial" w:hAnsi="Arial" w:cs="Arial"/>
                <w:sz w:val="20"/>
                <w:szCs w:val="20"/>
              </w:rPr>
            </w:pPr>
            <w:r w:rsidRPr="00FC52AB">
              <w:rPr>
                <w:rFonts w:ascii="Arial" w:hAnsi="Arial" w:cs="Arial"/>
                <w:sz w:val="20"/>
                <w:szCs w:val="20"/>
              </w:rPr>
              <w:t>Matters arising:</w:t>
            </w:r>
          </w:p>
          <w:p w14:paraId="5AA8934B" w14:textId="4B27DA3D" w:rsidR="00152CC3" w:rsidRPr="00FC52AB" w:rsidRDefault="00806196" w:rsidP="0046037F">
            <w:pPr>
              <w:pStyle w:val="ListParagraph"/>
              <w:numPr>
                <w:ilvl w:val="0"/>
                <w:numId w:val="2"/>
              </w:numPr>
              <w:spacing w:before="80" w:after="80"/>
              <w:ind w:left="538" w:hanging="357"/>
              <w:contextualSpacing w:val="0"/>
              <w:textAlignment w:val="center"/>
              <w:rPr>
                <w:rFonts w:cs="Arial"/>
                <w:sz w:val="20"/>
                <w:szCs w:val="20"/>
                <w:lang w:eastAsia="en-AU"/>
              </w:rPr>
            </w:pPr>
            <w:r w:rsidRPr="00FC52AB">
              <w:rPr>
                <w:rFonts w:cs="Arial"/>
                <w:sz w:val="20"/>
                <w:szCs w:val="20"/>
                <w:lang w:eastAsia="en-AU"/>
              </w:rPr>
              <w:t>Therese Fitzgerald</w:t>
            </w:r>
            <w:r w:rsidR="00152CC3" w:rsidRPr="00FC52AB">
              <w:rPr>
                <w:rFonts w:cs="Arial"/>
                <w:sz w:val="20"/>
                <w:szCs w:val="20"/>
                <w:lang w:eastAsia="en-AU"/>
              </w:rPr>
              <w:t xml:space="preserve"> expressed concern regarding potential impacts </w:t>
            </w:r>
            <w:r w:rsidR="00C41BAE" w:rsidRPr="00FC52AB">
              <w:rPr>
                <w:rFonts w:cs="Arial"/>
                <w:sz w:val="20"/>
                <w:szCs w:val="20"/>
                <w:lang w:eastAsia="en-AU"/>
              </w:rPr>
              <w:t>of</w:t>
            </w:r>
            <w:r w:rsidR="00152CC3" w:rsidRPr="00FC52AB">
              <w:rPr>
                <w:rFonts w:cs="Arial"/>
                <w:sz w:val="20"/>
                <w:szCs w:val="20"/>
                <w:lang w:eastAsia="en-AU"/>
              </w:rPr>
              <w:t xml:space="preserve"> Arden station infrastructure on the new location of Royal Melbourne Hospital. Vince Haining advised that there is an extensive package of works focusing on the precinct development and integrated design.</w:t>
            </w:r>
            <w:r w:rsidR="00F4284B" w:rsidRPr="00FC52AB">
              <w:rPr>
                <w:rFonts w:cs="Arial"/>
                <w:sz w:val="20"/>
                <w:szCs w:val="20"/>
                <w:lang w:eastAsia="en-AU"/>
              </w:rPr>
              <w:t xml:space="preserve"> City of Melbourne (CoM) confirmed it </w:t>
            </w:r>
            <w:r w:rsidR="00C41BAE" w:rsidRPr="00FC52AB">
              <w:rPr>
                <w:rFonts w:cs="Arial"/>
                <w:sz w:val="20"/>
                <w:szCs w:val="20"/>
                <w:lang w:eastAsia="en-AU"/>
              </w:rPr>
              <w:t>will</w:t>
            </w:r>
            <w:r w:rsidR="00F4284B" w:rsidRPr="00FC52AB">
              <w:rPr>
                <w:rFonts w:cs="Arial"/>
                <w:sz w:val="20"/>
                <w:szCs w:val="20"/>
                <w:lang w:eastAsia="en-AU"/>
              </w:rPr>
              <w:t xml:space="preserve"> provide this feedback to its team which is working on the Arden project. </w:t>
            </w:r>
          </w:p>
          <w:p w14:paraId="1E941C8F" w14:textId="3B34CE91" w:rsidR="00C85071" w:rsidRPr="00FC52AB" w:rsidRDefault="00C85071" w:rsidP="0046037F">
            <w:pPr>
              <w:pStyle w:val="ListParagraph"/>
              <w:numPr>
                <w:ilvl w:val="0"/>
                <w:numId w:val="2"/>
              </w:numPr>
              <w:spacing w:before="80" w:after="80"/>
              <w:ind w:left="538" w:hanging="357"/>
              <w:contextualSpacing w:val="0"/>
              <w:textAlignment w:val="center"/>
              <w:rPr>
                <w:rFonts w:cs="Arial"/>
                <w:sz w:val="20"/>
                <w:szCs w:val="20"/>
                <w:lang w:eastAsia="en-AU"/>
              </w:rPr>
            </w:pPr>
            <w:r w:rsidRPr="00FC52AB">
              <w:rPr>
                <w:rFonts w:cs="Arial"/>
                <w:sz w:val="20"/>
                <w:szCs w:val="20"/>
                <w:lang w:eastAsia="en-AU"/>
              </w:rPr>
              <w:t xml:space="preserve">Vince Haining queried whether any </w:t>
            </w:r>
            <w:r w:rsidR="00865863" w:rsidRPr="00FC52AB">
              <w:rPr>
                <w:rFonts w:cs="Arial"/>
                <w:sz w:val="20"/>
                <w:szCs w:val="20"/>
                <w:lang w:eastAsia="en-AU"/>
              </w:rPr>
              <w:t xml:space="preserve">of the </w:t>
            </w:r>
            <w:r w:rsidRPr="00FC52AB">
              <w:rPr>
                <w:rFonts w:cs="Arial"/>
                <w:sz w:val="20"/>
                <w:szCs w:val="20"/>
                <w:lang w:eastAsia="en-AU"/>
              </w:rPr>
              <w:t>activities within the Kensington construction program are behind schedule. RIA advised that there are currently no areas of concern regarding the dates within the program. RIA noted that there were some challenges during the recent grouting activities, however these works were completed during the week of 30 November 2020 and the excavation work</w:t>
            </w:r>
            <w:r w:rsidR="006B16FD" w:rsidRPr="00FC52AB">
              <w:rPr>
                <w:rFonts w:cs="Arial"/>
                <w:sz w:val="20"/>
                <w:szCs w:val="20"/>
                <w:lang w:eastAsia="en-AU"/>
              </w:rPr>
              <w:t>s</w:t>
            </w:r>
            <w:r w:rsidRPr="00FC52AB">
              <w:rPr>
                <w:rFonts w:cs="Arial"/>
                <w:sz w:val="20"/>
                <w:szCs w:val="20"/>
                <w:lang w:eastAsia="en-AU"/>
              </w:rPr>
              <w:t xml:space="preserve"> have now commenced.  </w:t>
            </w:r>
          </w:p>
          <w:p w14:paraId="0A04D340" w14:textId="5BEDEFD0" w:rsidR="00865863" w:rsidRPr="00FC52AB" w:rsidRDefault="00865863" w:rsidP="0046037F">
            <w:pPr>
              <w:pStyle w:val="ListParagraph"/>
              <w:numPr>
                <w:ilvl w:val="0"/>
                <w:numId w:val="2"/>
              </w:numPr>
              <w:spacing w:before="80" w:after="80"/>
              <w:ind w:left="538" w:hanging="357"/>
              <w:contextualSpacing w:val="0"/>
              <w:textAlignment w:val="center"/>
              <w:rPr>
                <w:rFonts w:cs="Arial"/>
                <w:sz w:val="20"/>
                <w:szCs w:val="20"/>
                <w:lang w:eastAsia="en-AU"/>
              </w:rPr>
            </w:pPr>
            <w:r w:rsidRPr="00FC52AB">
              <w:rPr>
                <w:rFonts w:cs="Arial"/>
                <w:sz w:val="20"/>
                <w:szCs w:val="20"/>
                <w:lang w:eastAsia="en-AU"/>
              </w:rPr>
              <w:t xml:space="preserve">Therese Fitzgerald </w:t>
            </w:r>
            <w:r w:rsidR="00C41BAE" w:rsidRPr="00FC52AB">
              <w:rPr>
                <w:rFonts w:cs="Arial"/>
                <w:sz w:val="20"/>
                <w:szCs w:val="20"/>
                <w:lang w:eastAsia="en-AU"/>
              </w:rPr>
              <w:t xml:space="preserve">raised </w:t>
            </w:r>
            <w:r w:rsidR="003F71B9" w:rsidRPr="00FC52AB">
              <w:rPr>
                <w:rFonts w:cs="Arial"/>
                <w:sz w:val="20"/>
                <w:szCs w:val="20"/>
                <w:lang w:eastAsia="en-AU"/>
              </w:rPr>
              <w:t>that community members</w:t>
            </w:r>
            <w:r w:rsidR="00C41BAE" w:rsidRPr="00FC52AB">
              <w:rPr>
                <w:rFonts w:cs="Arial"/>
                <w:sz w:val="20"/>
                <w:szCs w:val="20"/>
                <w:lang w:eastAsia="en-AU"/>
              </w:rPr>
              <w:t xml:space="preserve"> (including residents living on </w:t>
            </w:r>
            <w:r w:rsidR="0047156C">
              <w:rPr>
                <w:rFonts w:cs="Arial"/>
                <w:sz w:val="20"/>
                <w:szCs w:val="20"/>
                <w:lang w:eastAsia="en-AU"/>
              </w:rPr>
              <w:t>Epsom</w:t>
            </w:r>
            <w:r w:rsidR="0047156C" w:rsidRPr="00FC52AB">
              <w:rPr>
                <w:rFonts w:cs="Arial"/>
                <w:sz w:val="20"/>
                <w:szCs w:val="20"/>
                <w:lang w:eastAsia="en-AU"/>
              </w:rPr>
              <w:t xml:space="preserve"> </w:t>
            </w:r>
            <w:r w:rsidR="00C41BAE" w:rsidRPr="00FC52AB">
              <w:rPr>
                <w:rFonts w:cs="Arial"/>
                <w:sz w:val="20"/>
                <w:szCs w:val="20"/>
                <w:lang w:eastAsia="en-AU"/>
              </w:rPr>
              <w:t>Road)</w:t>
            </w:r>
            <w:r w:rsidR="003F71B9" w:rsidRPr="00FC52AB">
              <w:rPr>
                <w:rFonts w:cs="Arial"/>
                <w:sz w:val="20"/>
                <w:szCs w:val="20"/>
                <w:lang w:eastAsia="en-AU"/>
              </w:rPr>
              <w:t xml:space="preserve"> have </w:t>
            </w:r>
            <w:proofErr w:type="gramStart"/>
            <w:r w:rsidR="00C41BAE" w:rsidRPr="00FC52AB">
              <w:rPr>
                <w:rFonts w:cs="Arial"/>
                <w:sz w:val="20"/>
                <w:szCs w:val="20"/>
                <w:lang w:eastAsia="en-AU"/>
              </w:rPr>
              <w:t>advised</w:t>
            </w:r>
            <w:proofErr w:type="gramEnd"/>
            <w:r w:rsidR="00C41BAE" w:rsidRPr="00FC52AB">
              <w:rPr>
                <w:rFonts w:cs="Arial"/>
                <w:sz w:val="20"/>
                <w:szCs w:val="20"/>
                <w:lang w:eastAsia="en-AU"/>
              </w:rPr>
              <w:t xml:space="preserve"> </w:t>
            </w:r>
            <w:r w:rsidR="003F71B9" w:rsidRPr="00FC52AB">
              <w:rPr>
                <w:rFonts w:cs="Arial"/>
                <w:sz w:val="20"/>
                <w:szCs w:val="20"/>
                <w:lang w:eastAsia="en-AU"/>
              </w:rPr>
              <w:t xml:space="preserve">they </w:t>
            </w:r>
            <w:r w:rsidR="00C41BAE" w:rsidRPr="00FC52AB">
              <w:rPr>
                <w:rFonts w:cs="Arial"/>
                <w:sz w:val="20"/>
                <w:szCs w:val="20"/>
                <w:lang w:eastAsia="en-AU"/>
              </w:rPr>
              <w:t xml:space="preserve">are </w:t>
            </w:r>
            <w:r w:rsidR="003F71B9" w:rsidRPr="00FC52AB">
              <w:rPr>
                <w:rFonts w:cs="Arial"/>
                <w:sz w:val="20"/>
                <w:szCs w:val="20"/>
                <w:lang w:eastAsia="en-AU"/>
              </w:rPr>
              <w:t>experienc</w:t>
            </w:r>
            <w:r w:rsidR="00C41BAE" w:rsidRPr="00FC52AB">
              <w:rPr>
                <w:rFonts w:cs="Arial"/>
                <w:sz w:val="20"/>
                <w:szCs w:val="20"/>
                <w:lang w:eastAsia="en-AU"/>
              </w:rPr>
              <w:t xml:space="preserve">ing </w:t>
            </w:r>
            <w:r w:rsidR="003F71B9" w:rsidRPr="00FC52AB">
              <w:rPr>
                <w:rFonts w:cs="Arial"/>
                <w:sz w:val="20"/>
                <w:szCs w:val="20"/>
                <w:lang w:eastAsia="en-AU"/>
              </w:rPr>
              <w:t>significantly high</w:t>
            </w:r>
            <w:r w:rsidR="00C41BAE" w:rsidRPr="00FC52AB">
              <w:rPr>
                <w:rFonts w:cs="Arial"/>
                <w:sz w:val="20"/>
                <w:szCs w:val="20"/>
                <w:lang w:eastAsia="en-AU"/>
              </w:rPr>
              <w:t>er</w:t>
            </w:r>
            <w:r w:rsidR="003F71B9" w:rsidRPr="00FC52AB">
              <w:rPr>
                <w:rFonts w:cs="Arial"/>
                <w:sz w:val="20"/>
                <w:szCs w:val="20"/>
                <w:lang w:eastAsia="en-AU"/>
              </w:rPr>
              <w:t xml:space="preserve"> noise levels at night. Therese advised that the source of the noise is unknown, and it is possible that it is coming from the freight yards, however the characteristics of the noise are novel to the area. Therese has advised residents to contact the project team directly and raise their noise concerns to help identify the source</w:t>
            </w:r>
            <w:r w:rsidR="00443D9C" w:rsidRPr="00FC52AB">
              <w:rPr>
                <w:rFonts w:cs="Arial"/>
                <w:sz w:val="20"/>
                <w:szCs w:val="20"/>
                <w:lang w:eastAsia="en-AU"/>
              </w:rPr>
              <w:t xml:space="preserve"> of the noise</w:t>
            </w:r>
            <w:r w:rsidR="003F71B9" w:rsidRPr="00FC52AB">
              <w:rPr>
                <w:rFonts w:cs="Arial"/>
                <w:sz w:val="20"/>
                <w:szCs w:val="20"/>
                <w:lang w:eastAsia="en-AU"/>
              </w:rPr>
              <w:t xml:space="preserve">. Vince Haining acknowledged that the </w:t>
            </w:r>
            <w:r w:rsidR="001A2A21" w:rsidRPr="00FC52AB">
              <w:rPr>
                <w:rFonts w:cs="Arial"/>
                <w:sz w:val="20"/>
                <w:szCs w:val="20"/>
                <w:lang w:eastAsia="en-AU"/>
              </w:rPr>
              <w:t>levels of actual noise monitored are consistent with the modelled levels which were communicated to the CRG prior to the works commencing and there has been considerable efforts to mitigate the impacts of noise. RIA advised that noise modelling is</w:t>
            </w:r>
            <w:r w:rsidR="00443D9C" w:rsidRPr="00FC52AB">
              <w:rPr>
                <w:rFonts w:cs="Arial"/>
                <w:sz w:val="20"/>
                <w:szCs w:val="20"/>
                <w:lang w:eastAsia="en-AU"/>
              </w:rPr>
              <w:t xml:space="preserve"> sched</w:t>
            </w:r>
            <w:bookmarkStart w:id="0" w:name="_GoBack"/>
            <w:bookmarkEnd w:id="0"/>
            <w:r w:rsidR="00443D9C" w:rsidRPr="00FC52AB">
              <w:rPr>
                <w:rFonts w:cs="Arial"/>
                <w:sz w:val="20"/>
                <w:szCs w:val="20"/>
                <w:lang w:eastAsia="en-AU"/>
              </w:rPr>
              <w:t>uled to be</w:t>
            </w:r>
            <w:r w:rsidR="001A2A21" w:rsidRPr="00FC52AB">
              <w:rPr>
                <w:rFonts w:cs="Arial"/>
                <w:sz w:val="20"/>
                <w:szCs w:val="20"/>
                <w:lang w:eastAsia="en-AU"/>
              </w:rPr>
              <w:t xml:space="preserve"> undertaken for the more impactful activities. </w:t>
            </w:r>
          </w:p>
          <w:p w14:paraId="206319B4" w14:textId="6B399755" w:rsidR="001A2A21" w:rsidRPr="00FC52AB" w:rsidRDefault="008D2E94" w:rsidP="0046037F">
            <w:pPr>
              <w:pStyle w:val="ListParagraph"/>
              <w:numPr>
                <w:ilvl w:val="0"/>
                <w:numId w:val="2"/>
              </w:numPr>
              <w:spacing w:before="80" w:after="80"/>
              <w:ind w:left="538" w:hanging="357"/>
              <w:contextualSpacing w:val="0"/>
              <w:textAlignment w:val="center"/>
              <w:rPr>
                <w:rFonts w:cs="Arial"/>
                <w:sz w:val="20"/>
                <w:szCs w:val="20"/>
                <w:lang w:eastAsia="en-AU"/>
              </w:rPr>
            </w:pPr>
            <w:r w:rsidRPr="00FC52AB">
              <w:rPr>
                <w:rFonts w:cs="Arial"/>
                <w:sz w:val="20"/>
                <w:szCs w:val="20"/>
                <w:lang w:eastAsia="en-AU"/>
              </w:rPr>
              <w:t>Therese Fitzgerald asked whether the upcoming SER and CER works would</w:t>
            </w:r>
            <w:r w:rsidR="00443D9C" w:rsidRPr="00FC52AB">
              <w:rPr>
                <w:rFonts w:cs="Arial"/>
                <w:sz w:val="20"/>
                <w:szCs w:val="20"/>
                <w:lang w:eastAsia="en-AU"/>
              </w:rPr>
              <w:t xml:space="preserve"> be</w:t>
            </w:r>
            <w:r w:rsidRPr="00FC52AB">
              <w:rPr>
                <w:rFonts w:cs="Arial"/>
                <w:sz w:val="20"/>
                <w:szCs w:val="20"/>
                <w:lang w:eastAsia="en-AU"/>
              </w:rPr>
              <w:t xml:space="preserve"> day works. RIA confirmed that the works will occur during normal construction hours. </w:t>
            </w:r>
          </w:p>
          <w:p w14:paraId="07E57245" w14:textId="750CFCC0" w:rsidR="008D2E94" w:rsidRPr="00FC52AB" w:rsidRDefault="008D2E94" w:rsidP="0046037F">
            <w:pPr>
              <w:pStyle w:val="ListParagraph"/>
              <w:numPr>
                <w:ilvl w:val="0"/>
                <w:numId w:val="2"/>
              </w:numPr>
              <w:spacing w:before="80" w:after="80"/>
              <w:ind w:left="538" w:hanging="357"/>
              <w:contextualSpacing w:val="0"/>
              <w:textAlignment w:val="center"/>
              <w:rPr>
                <w:rFonts w:cs="Arial"/>
                <w:sz w:val="20"/>
                <w:szCs w:val="20"/>
                <w:lang w:eastAsia="en-AU"/>
              </w:rPr>
            </w:pPr>
            <w:r w:rsidRPr="00FC52AB">
              <w:rPr>
                <w:rFonts w:cs="Arial"/>
                <w:sz w:val="20"/>
                <w:szCs w:val="20"/>
                <w:lang w:eastAsia="en-AU"/>
              </w:rPr>
              <w:t xml:space="preserve">Therese Fitzgerald advised </w:t>
            </w:r>
            <w:r w:rsidR="00BC4605" w:rsidRPr="00FC52AB">
              <w:rPr>
                <w:rFonts w:cs="Arial"/>
                <w:sz w:val="20"/>
                <w:szCs w:val="20"/>
                <w:lang w:eastAsia="en-AU"/>
              </w:rPr>
              <w:t xml:space="preserve">that </w:t>
            </w:r>
            <w:r w:rsidRPr="00FC52AB">
              <w:rPr>
                <w:rFonts w:cs="Arial"/>
                <w:sz w:val="20"/>
                <w:szCs w:val="20"/>
                <w:lang w:eastAsia="en-AU"/>
              </w:rPr>
              <w:t>the demand for parkin</w:t>
            </w:r>
            <w:r w:rsidR="00BC4605" w:rsidRPr="00FC52AB">
              <w:rPr>
                <w:rFonts w:cs="Arial"/>
                <w:sz w:val="20"/>
                <w:szCs w:val="20"/>
                <w:lang w:eastAsia="en-AU"/>
              </w:rPr>
              <w:t>g</w:t>
            </w:r>
            <w:r w:rsidRPr="00FC52AB">
              <w:rPr>
                <w:rFonts w:cs="Arial"/>
                <w:sz w:val="20"/>
                <w:szCs w:val="20"/>
                <w:lang w:eastAsia="en-AU"/>
              </w:rPr>
              <w:t xml:space="preserve"> spaces </w:t>
            </w:r>
            <w:r w:rsidR="00BC4605" w:rsidRPr="00FC52AB">
              <w:rPr>
                <w:rFonts w:cs="Arial"/>
                <w:sz w:val="20"/>
                <w:szCs w:val="20"/>
                <w:lang w:eastAsia="en-AU"/>
              </w:rPr>
              <w:t xml:space="preserve">around Hobsons Road </w:t>
            </w:r>
            <w:r w:rsidRPr="00FC52AB">
              <w:rPr>
                <w:rFonts w:cs="Arial"/>
                <w:sz w:val="20"/>
                <w:szCs w:val="20"/>
                <w:lang w:eastAsia="en-AU"/>
              </w:rPr>
              <w:t xml:space="preserve">will likely increase as COVID-19 restrictions ease and </w:t>
            </w:r>
            <w:r w:rsidR="00BC4605" w:rsidRPr="00FC52AB">
              <w:rPr>
                <w:rFonts w:cs="Arial"/>
                <w:sz w:val="20"/>
                <w:szCs w:val="20"/>
                <w:lang w:eastAsia="en-AU"/>
              </w:rPr>
              <w:t xml:space="preserve">as we move into the Christmas period. Therese requested that RIA continue to monitor local parking to ensure the data is relevant to </w:t>
            </w:r>
            <w:r w:rsidR="00443D9C" w:rsidRPr="00FC52AB">
              <w:rPr>
                <w:rFonts w:cs="Arial"/>
                <w:sz w:val="20"/>
                <w:szCs w:val="20"/>
                <w:lang w:eastAsia="en-AU"/>
              </w:rPr>
              <w:t>evaluate</w:t>
            </w:r>
            <w:r w:rsidR="00BC4605" w:rsidRPr="00FC52AB">
              <w:rPr>
                <w:rFonts w:cs="Arial"/>
                <w:sz w:val="20"/>
                <w:szCs w:val="20"/>
                <w:lang w:eastAsia="en-AU"/>
              </w:rPr>
              <w:t xml:space="preserve"> the impacts of the full closure of the Hobsons Road off-</w:t>
            </w:r>
            <w:proofErr w:type="gramStart"/>
            <w:r w:rsidR="00BC4605" w:rsidRPr="00FC52AB">
              <w:rPr>
                <w:rFonts w:cs="Arial"/>
                <w:sz w:val="20"/>
                <w:szCs w:val="20"/>
                <w:lang w:eastAsia="en-AU"/>
              </w:rPr>
              <w:t>street car</w:t>
            </w:r>
            <w:proofErr w:type="gramEnd"/>
            <w:r w:rsidR="00BC4605" w:rsidRPr="00FC52AB">
              <w:rPr>
                <w:rFonts w:cs="Arial"/>
                <w:sz w:val="20"/>
                <w:szCs w:val="20"/>
                <w:lang w:eastAsia="en-AU"/>
              </w:rPr>
              <w:t xml:space="preserve"> park.  </w:t>
            </w:r>
          </w:p>
          <w:p w14:paraId="2B5906E8" w14:textId="7FB2DA34" w:rsidR="00340CC8" w:rsidRPr="00FC52AB" w:rsidRDefault="00340CC8" w:rsidP="0046037F">
            <w:pPr>
              <w:pStyle w:val="ListParagraph"/>
              <w:numPr>
                <w:ilvl w:val="0"/>
                <w:numId w:val="2"/>
              </w:numPr>
              <w:spacing w:before="80" w:after="80"/>
              <w:ind w:left="538" w:hanging="357"/>
              <w:contextualSpacing w:val="0"/>
              <w:textAlignment w:val="center"/>
              <w:rPr>
                <w:rFonts w:cs="Arial"/>
                <w:sz w:val="20"/>
                <w:szCs w:val="20"/>
                <w:lang w:eastAsia="en-AU"/>
              </w:rPr>
            </w:pPr>
            <w:r w:rsidRPr="00FC52AB">
              <w:rPr>
                <w:rFonts w:cs="Arial"/>
                <w:sz w:val="20"/>
                <w:szCs w:val="20"/>
                <w:lang w:eastAsia="en-AU"/>
              </w:rPr>
              <w:t>Therese Fitzgerald raised traffic issues and the impacts on residents from large trucks travel</w:t>
            </w:r>
            <w:r w:rsidR="0047156C">
              <w:rPr>
                <w:rFonts w:cs="Arial"/>
                <w:sz w:val="20"/>
                <w:szCs w:val="20"/>
                <w:lang w:eastAsia="en-AU"/>
              </w:rPr>
              <w:t>l</w:t>
            </w:r>
            <w:r w:rsidRPr="00FC52AB">
              <w:rPr>
                <w:rFonts w:cs="Arial"/>
                <w:sz w:val="20"/>
                <w:szCs w:val="20"/>
                <w:lang w:eastAsia="en-AU"/>
              </w:rPr>
              <w:t xml:space="preserve">ing </w:t>
            </w:r>
            <w:r w:rsidR="0047156C">
              <w:rPr>
                <w:rFonts w:cs="Arial"/>
                <w:sz w:val="20"/>
                <w:szCs w:val="20"/>
                <w:lang w:eastAsia="en-AU"/>
              </w:rPr>
              <w:t xml:space="preserve">via the </w:t>
            </w:r>
            <w:r w:rsidRPr="00FC52AB">
              <w:rPr>
                <w:rFonts w:cs="Arial"/>
                <w:sz w:val="20"/>
                <w:szCs w:val="20"/>
                <w:lang w:eastAsia="en-AU"/>
              </w:rPr>
              <w:t>Derby and Tennyson</w:t>
            </w:r>
            <w:r w:rsidR="0047156C">
              <w:rPr>
                <w:rFonts w:cs="Arial"/>
                <w:sz w:val="20"/>
                <w:szCs w:val="20"/>
                <w:lang w:eastAsia="en-AU"/>
              </w:rPr>
              <w:t xml:space="preserve"> s</w:t>
            </w:r>
            <w:r w:rsidR="0047156C" w:rsidRPr="00FC52AB">
              <w:rPr>
                <w:rFonts w:cs="Arial"/>
                <w:sz w:val="20"/>
                <w:szCs w:val="20"/>
                <w:lang w:eastAsia="en-AU"/>
              </w:rPr>
              <w:t>treet</w:t>
            </w:r>
            <w:r w:rsidRPr="00FC52AB">
              <w:rPr>
                <w:rFonts w:cs="Arial"/>
                <w:sz w:val="20"/>
                <w:szCs w:val="20"/>
                <w:lang w:eastAsia="en-AU"/>
              </w:rPr>
              <w:t xml:space="preserve"> </w:t>
            </w:r>
            <w:r w:rsidR="0047156C">
              <w:rPr>
                <w:rFonts w:cs="Arial"/>
                <w:sz w:val="20"/>
                <w:szCs w:val="20"/>
                <w:lang w:eastAsia="en-AU"/>
              </w:rPr>
              <w:t>detour</w:t>
            </w:r>
            <w:r w:rsidRPr="00FC52AB">
              <w:rPr>
                <w:rFonts w:cs="Arial"/>
                <w:sz w:val="20"/>
                <w:szCs w:val="20"/>
                <w:lang w:eastAsia="en-AU"/>
              </w:rPr>
              <w:t xml:space="preserve">. Therese </w:t>
            </w:r>
            <w:r w:rsidR="00443D9C" w:rsidRPr="00FC52AB">
              <w:rPr>
                <w:rFonts w:cs="Arial"/>
                <w:sz w:val="20"/>
                <w:szCs w:val="20"/>
                <w:lang w:eastAsia="en-AU"/>
              </w:rPr>
              <w:t>continues to</w:t>
            </w:r>
            <w:r w:rsidRPr="00FC52AB">
              <w:rPr>
                <w:rFonts w:cs="Arial"/>
                <w:sz w:val="20"/>
                <w:szCs w:val="20"/>
                <w:lang w:eastAsia="en-AU"/>
              </w:rPr>
              <w:t xml:space="preserve"> </w:t>
            </w:r>
            <w:r w:rsidR="00443D9C" w:rsidRPr="00FC52AB">
              <w:rPr>
                <w:rFonts w:cs="Arial"/>
                <w:sz w:val="20"/>
                <w:szCs w:val="20"/>
                <w:lang w:eastAsia="en-AU"/>
              </w:rPr>
              <w:t>advise</w:t>
            </w:r>
            <w:r w:rsidRPr="00FC52AB">
              <w:rPr>
                <w:rFonts w:cs="Arial"/>
                <w:sz w:val="20"/>
                <w:szCs w:val="20"/>
                <w:lang w:eastAsia="en-AU"/>
              </w:rPr>
              <w:t xml:space="preserve"> residents that they can contact the project and request a </w:t>
            </w:r>
            <w:r w:rsidR="00C41BAE" w:rsidRPr="00FC52AB">
              <w:rPr>
                <w:rFonts w:cs="Arial"/>
                <w:sz w:val="20"/>
                <w:szCs w:val="20"/>
                <w:lang w:eastAsia="en-AU"/>
              </w:rPr>
              <w:t xml:space="preserve">property condition </w:t>
            </w:r>
            <w:r w:rsidRPr="00FC52AB">
              <w:rPr>
                <w:rFonts w:cs="Arial"/>
                <w:sz w:val="20"/>
                <w:szCs w:val="20"/>
                <w:lang w:eastAsia="en-AU"/>
              </w:rPr>
              <w:t xml:space="preserve">report. CYP understands </w:t>
            </w:r>
            <w:r w:rsidRPr="00FC52AB">
              <w:rPr>
                <w:rFonts w:cs="Arial"/>
                <w:sz w:val="20"/>
                <w:szCs w:val="20"/>
                <w:lang w:eastAsia="en-AU"/>
              </w:rPr>
              <w:lastRenderedPageBreak/>
              <w:t xml:space="preserve">that </w:t>
            </w:r>
            <w:r w:rsidR="00443D9C" w:rsidRPr="00FC52AB">
              <w:rPr>
                <w:rFonts w:cs="Arial"/>
                <w:sz w:val="20"/>
                <w:szCs w:val="20"/>
                <w:lang w:eastAsia="en-AU"/>
              </w:rPr>
              <w:t>a</w:t>
            </w:r>
            <w:r w:rsidRPr="00FC52AB">
              <w:rPr>
                <w:rFonts w:cs="Arial"/>
                <w:sz w:val="20"/>
                <w:szCs w:val="20"/>
                <w:lang w:eastAsia="en-AU"/>
              </w:rPr>
              <w:t xml:space="preserve"> resident has contacted the project and the matter is </w:t>
            </w:r>
            <w:proofErr w:type="gramStart"/>
            <w:r w:rsidRPr="00FC52AB">
              <w:rPr>
                <w:rFonts w:cs="Arial"/>
                <w:sz w:val="20"/>
                <w:szCs w:val="20"/>
                <w:lang w:eastAsia="en-AU"/>
              </w:rPr>
              <w:t>in the process of being</w:t>
            </w:r>
            <w:proofErr w:type="gramEnd"/>
            <w:r w:rsidRPr="00FC52AB">
              <w:rPr>
                <w:rFonts w:cs="Arial"/>
                <w:sz w:val="20"/>
                <w:szCs w:val="20"/>
                <w:lang w:eastAsia="en-AU"/>
              </w:rPr>
              <w:t xml:space="preserve"> </w:t>
            </w:r>
            <w:r w:rsidR="0047156C">
              <w:rPr>
                <w:rFonts w:cs="Arial"/>
                <w:sz w:val="20"/>
                <w:szCs w:val="20"/>
                <w:lang w:eastAsia="en-AU"/>
              </w:rPr>
              <w:t>investigated</w:t>
            </w:r>
            <w:r w:rsidRPr="00FC52AB">
              <w:rPr>
                <w:rFonts w:cs="Arial"/>
                <w:sz w:val="20"/>
                <w:szCs w:val="20"/>
                <w:lang w:eastAsia="en-AU"/>
              </w:rPr>
              <w:t xml:space="preserve">. </w:t>
            </w:r>
          </w:p>
          <w:p w14:paraId="20420DB8" w14:textId="45AD18EE" w:rsidR="00F27BBA" w:rsidRPr="00FC52AB" w:rsidRDefault="00F27BBA" w:rsidP="0046037F">
            <w:pPr>
              <w:pStyle w:val="ListParagraph"/>
              <w:numPr>
                <w:ilvl w:val="0"/>
                <w:numId w:val="2"/>
              </w:numPr>
              <w:spacing w:before="80" w:after="80"/>
              <w:ind w:left="538" w:hanging="357"/>
              <w:contextualSpacing w:val="0"/>
              <w:textAlignment w:val="center"/>
              <w:rPr>
                <w:rFonts w:cs="Arial"/>
                <w:sz w:val="20"/>
                <w:szCs w:val="20"/>
                <w:lang w:eastAsia="en-AU"/>
              </w:rPr>
            </w:pPr>
            <w:r w:rsidRPr="00FC52AB">
              <w:rPr>
                <w:rFonts w:cs="Arial"/>
                <w:sz w:val="20"/>
                <w:szCs w:val="20"/>
                <w:lang w:eastAsia="en-AU"/>
              </w:rPr>
              <w:t xml:space="preserve">Therese Fitzgerald </w:t>
            </w:r>
            <w:r w:rsidR="00443D9C" w:rsidRPr="00FC52AB">
              <w:rPr>
                <w:rFonts w:cs="Arial"/>
                <w:sz w:val="20"/>
                <w:szCs w:val="20"/>
                <w:lang w:eastAsia="en-AU"/>
              </w:rPr>
              <w:t xml:space="preserve">raised </w:t>
            </w:r>
            <w:r w:rsidRPr="00FC52AB">
              <w:rPr>
                <w:rFonts w:cs="Arial"/>
                <w:sz w:val="20"/>
                <w:szCs w:val="20"/>
                <w:lang w:eastAsia="en-AU"/>
              </w:rPr>
              <w:t>the sign</w:t>
            </w:r>
            <w:r w:rsidR="00443D9C" w:rsidRPr="00FC52AB">
              <w:rPr>
                <w:rFonts w:cs="Arial"/>
                <w:sz w:val="20"/>
                <w:szCs w:val="20"/>
                <w:lang w:eastAsia="en-AU"/>
              </w:rPr>
              <w:t>age</w:t>
            </w:r>
            <w:r w:rsidRPr="00FC52AB">
              <w:rPr>
                <w:rFonts w:cs="Arial"/>
                <w:sz w:val="20"/>
                <w:szCs w:val="20"/>
                <w:lang w:eastAsia="en-AU"/>
              </w:rPr>
              <w:t xml:space="preserve"> direct</w:t>
            </w:r>
            <w:r w:rsidR="00443D9C" w:rsidRPr="00FC52AB">
              <w:rPr>
                <w:rFonts w:cs="Arial"/>
                <w:sz w:val="20"/>
                <w:szCs w:val="20"/>
                <w:lang w:eastAsia="en-AU"/>
              </w:rPr>
              <w:t>ing</w:t>
            </w:r>
            <w:r w:rsidRPr="00FC52AB">
              <w:rPr>
                <w:rFonts w:cs="Arial"/>
                <w:sz w:val="20"/>
                <w:szCs w:val="20"/>
                <w:lang w:eastAsia="en-AU"/>
              </w:rPr>
              <w:t xml:space="preserve"> trucks to travel down Tennyson Street </w:t>
            </w:r>
            <w:r w:rsidR="00443D9C" w:rsidRPr="00FC52AB">
              <w:rPr>
                <w:rFonts w:cs="Arial"/>
                <w:sz w:val="20"/>
                <w:szCs w:val="20"/>
                <w:lang w:eastAsia="en-AU"/>
              </w:rPr>
              <w:t xml:space="preserve">at the </w:t>
            </w:r>
            <w:r w:rsidR="0047156C">
              <w:rPr>
                <w:rFonts w:cs="Arial"/>
                <w:sz w:val="20"/>
                <w:szCs w:val="20"/>
                <w:lang w:eastAsia="en-AU"/>
              </w:rPr>
              <w:t xml:space="preserve">Derby and Arden street </w:t>
            </w:r>
            <w:r w:rsidR="00443D9C" w:rsidRPr="00FC52AB">
              <w:rPr>
                <w:rFonts w:cs="Arial"/>
                <w:sz w:val="20"/>
                <w:szCs w:val="20"/>
                <w:lang w:eastAsia="en-AU"/>
              </w:rPr>
              <w:t xml:space="preserve">intersection </w:t>
            </w:r>
            <w:r w:rsidRPr="00FC52AB">
              <w:rPr>
                <w:rFonts w:cs="Arial"/>
                <w:sz w:val="20"/>
                <w:szCs w:val="20"/>
                <w:lang w:eastAsia="en-AU"/>
              </w:rPr>
              <w:t xml:space="preserve">has been removed. RIA confirmed </w:t>
            </w:r>
            <w:r w:rsidR="00352350" w:rsidRPr="00FC52AB">
              <w:rPr>
                <w:rFonts w:cs="Arial"/>
                <w:sz w:val="20"/>
                <w:szCs w:val="20"/>
                <w:lang w:eastAsia="en-AU"/>
              </w:rPr>
              <w:t>it will</w:t>
            </w:r>
            <w:r w:rsidRPr="00FC52AB">
              <w:rPr>
                <w:rFonts w:cs="Arial"/>
                <w:sz w:val="20"/>
                <w:szCs w:val="20"/>
                <w:lang w:eastAsia="en-AU"/>
              </w:rPr>
              <w:t xml:space="preserve"> </w:t>
            </w:r>
            <w:r w:rsidR="00352350" w:rsidRPr="00FC52AB">
              <w:rPr>
                <w:rFonts w:cs="Arial"/>
                <w:sz w:val="20"/>
                <w:szCs w:val="20"/>
                <w:lang w:eastAsia="en-AU"/>
              </w:rPr>
              <w:t xml:space="preserve">inform the traffic team to investigate and reinstate the over-sized vehicle truck signage. </w:t>
            </w:r>
          </w:p>
          <w:p w14:paraId="15F656EE" w14:textId="4A985B98" w:rsidR="00BA01E6" w:rsidRPr="00FC52AB" w:rsidRDefault="00352350" w:rsidP="00D341A8">
            <w:pPr>
              <w:pStyle w:val="ListParagraph"/>
              <w:numPr>
                <w:ilvl w:val="0"/>
                <w:numId w:val="2"/>
              </w:numPr>
              <w:spacing w:before="80" w:after="80"/>
              <w:ind w:left="538" w:hanging="357"/>
              <w:contextualSpacing w:val="0"/>
              <w:textAlignment w:val="center"/>
              <w:rPr>
                <w:rFonts w:cs="Arial"/>
                <w:sz w:val="20"/>
                <w:szCs w:val="20"/>
                <w:lang w:eastAsia="en-AU"/>
              </w:rPr>
            </w:pPr>
            <w:r w:rsidRPr="00FC52AB">
              <w:rPr>
                <w:rFonts w:cs="Arial"/>
                <w:sz w:val="20"/>
                <w:szCs w:val="20"/>
                <w:lang w:eastAsia="en-AU"/>
              </w:rPr>
              <w:t>Therese Fitzgerald raised the opportunity to provide more information about the chosen designer for the fl</w:t>
            </w:r>
            <w:r w:rsidR="00443D9C" w:rsidRPr="00FC52AB">
              <w:rPr>
                <w:rFonts w:cs="Arial"/>
                <w:sz w:val="20"/>
                <w:szCs w:val="20"/>
                <w:lang w:eastAsia="en-AU"/>
              </w:rPr>
              <w:t>oo</w:t>
            </w:r>
            <w:r w:rsidRPr="00FC52AB">
              <w:rPr>
                <w:rFonts w:cs="Arial"/>
                <w:sz w:val="20"/>
                <w:szCs w:val="20"/>
                <w:lang w:eastAsia="en-AU"/>
              </w:rPr>
              <w:t>d wall</w:t>
            </w:r>
            <w:r w:rsidR="00443D9C" w:rsidRPr="00FC52AB">
              <w:rPr>
                <w:rFonts w:cs="Arial"/>
                <w:sz w:val="20"/>
                <w:szCs w:val="20"/>
                <w:lang w:eastAsia="en-AU"/>
              </w:rPr>
              <w:t xml:space="preserve"> artwork</w:t>
            </w:r>
            <w:r w:rsidRPr="00FC52AB">
              <w:rPr>
                <w:rFonts w:cs="Arial"/>
                <w:sz w:val="20"/>
                <w:szCs w:val="20"/>
                <w:lang w:eastAsia="en-AU"/>
              </w:rPr>
              <w:t xml:space="preserve">, including </w:t>
            </w:r>
            <w:r w:rsidR="00E9684A" w:rsidRPr="00FC52AB">
              <w:rPr>
                <w:rFonts w:cs="Arial"/>
                <w:sz w:val="20"/>
                <w:szCs w:val="20"/>
                <w:lang w:eastAsia="en-AU"/>
              </w:rPr>
              <w:t>examples</w:t>
            </w:r>
            <w:r w:rsidRPr="00FC52AB">
              <w:rPr>
                <w:rFonts w:cs="Arial"/>
                <w:sz w:val="20"/>
                <w:szCs w:val="20"/>
                <w:lang w:eastAsia="en-AU"/>
              </w:rPr>
              <w:t xml:space="preserve"> of their work </w:t>
            </w:r>
            <w:r w:rsidR="00E9684A" w:rsidRPr="00FC52AB">
              <w:rPr>
                <w:rFonts w:cs="Arial"/>
                <w:sz w:val="20"/>
                <w:szCs w:val="20"/>
                <w:lang w:eastAsia="en-AU"/>
              </w:rPr>
              <w:t>before the ‘meet and greet’ session on 15 December 2020. RIA advised that the session is intended to be a reveal event which will provide all of the information simultaneously to everyone in the community.</w:t>
            </w:r>
          </w:p>
        </w:tc>
      </w:tr>
      <w:tr w:rsidR="00CE34D6" w:rsidRPr="00FC52AB" w14:paraId="26443767" w14:textId="77777777" w:rsidTr="00697BE1">
        <w:trPr>
          <w:trHeight w:val="340"/>
        </w:trPr>
        <w:tc>
          <w:tcPr>
            <w:tcW w:w="880" w:type="dxa"/>
            <w:tcBorders>
              <w:top w:val="nil"/>
              <w:bottom w:val="nil"/>
            </w:tcBorders>
            <w:shd w:val="clear" w:color="auto" w:fill="FFFFFF" w:themeFill="background1"/>
            <w:vAlign w:val="center"/>
          </w:tcPr>
          <w:p w14:paraId="2023E5A6" w14:textId="3EE43E42" w:rsidR="00CE34D6" w:rsidRPr="00FC52AB" w:rsidRDefault="00CE34D6" w:rsidP="008E59A3">
            <w:pPr>
              <w:pStyle w:val="DTPLIintrotext"/>
              <w:spacing w:before="80" w:after="80"/>
              <w:jc w:val="center"/>
              <w:rPr>
                <w:rFonts w:ascii="Arial" w:hAnsi="Arial"/>
                <w:color w:val="auto"/>
                <w:sz w:val="20"/>
              </w:rPr>
            </w:pPr>
            <w:r w:rsidRPr="00FC52AB">
              <w:rPr>
                <w:rFonts w:ascii="Arial" w:hAnsi="Arial"/>
                <w:color w:val="auto"/>
                <w:sz w:val="20"/>
              </w:rPr>
              <w:lastRenderedPageBreak/>
              <w:t>K1</w:t>
            </w:r>
            <w:r w:rsidR="00352350" w:rsidRPr="00FC52AB">
              <w:rPr>
                <w:rFonts w:ascii="Arial" w:hAnsi="Arial"/>
                <w:color w:val="auto"/>
                <w:sz w:val="20"/>
              </w:rPr>
              <w:t>6</w:t>
            </w:r>
            <w:r w:rsidRPr="00FC52AB">
              <w:rPr>
                <w:rFonts w:ascii="Arial" w:hAnsi="Arial"/>
                <w:color w:val="auto"/>
                <w:sz w:val="20"/>
              </w:rPr>
              <w:t>-</w:t>
            </w:r>
            <w:r w:rsidR="00CE059F" w:rsidRPr="00FC52AB">
              <w:rPr>
                <w:rFonts w:ascii="Arial" w:hAnsi="Arial"/>
                <w:color w:val="auto"/>
                <w:sz w:val="20"/>
              </w:rPr>
              <w:t>1</w:t>
            </w:r>
          </w:p>
        </w:tc>
        <w:tc>
          <w:tcPr>
            <w:tcW w:w="9072" w:type="dxa"/>
            <w:tcBorders>
              <w:top w:val="nil"/>
              <w:bottom w:val="nil"/>
              <w:right w:val="single" w:sz="4" w:space="0" w:color="808080" w:themeColor="background1" w:themeShade="80"/>
            </w:tcBorders>
            <w:shd w:val="clear" w:color="auto" w:fill="FFFFFF" w:themeFill="background1"/>
            <w:vAlign w:val="center"/>
          </w:tcPr>
          <w:p w14:paraId="1C2DDB56" w14:textId="722CDF7A" w:rsidR="00CE34D6" w:rsidRPr="00FC52AB" w:rsidRDefault="00352350" w:rsidP="00A41044">
            <w:pPr>
              <w:pStyle w:val="DTPLIintrotext"/>
              <w:spacing w:before="80" w:after="80"/>
              <w:rPr>
                <w:rFonts w:ascii="Arial" w:hAnsi="Arial"/>
                <w:b w:val="0"/>
                <w:bCs/>
                <w:color w:val="auto"/>
                <w:sz w:val="20"/>
              </w:rPr>
            </w:pPr>
            <w:r w:rsidRPr="00FC52AB">
              <w:rPr>
                <w:rFonts w:ascii="Arial" w:hAnsi="Arial"/>
                <w:b w:val="0"/>
                <w:bCs/>
                <w:color w:val="auto"/>
                <w:sz w:val="20"/>
              </w:rPr>
              <w:t>RIA to investigate and reinstate the over-sized vehicle truck signage at the intersection of Tennyson Street, Derby Street and Arden Street.</w:t>
            </w:r>
          </w:p>
        </w:tc>
      </w:tr>
      <w:tr w:rsidR="00697BE1" w:rsidRPr="00FC52AB" w14:paraId="1135AE7D" w14:textId="77777777" w:rsidTr="00697BE1">
        <w:trPr>
          <w:trHeight w:val="340"/>
        </w:trPr>
        <w:tc>
          <w:tcPr>
            <w:tcW w:w="880" w:type="dxa"/>
            <w:tcBorders>
              <w:top w:val="nil"/>
            </w:tcBorders>
            <w:shd w:val="clear" w:color="auto" w:fill="auto"/>
            <w:vAlign w:val="center"/>
          </w:tcPr>
          <w:p w14:paraId="43D910BE" w14:textId="34679135" w:rsidR="00697BE1" w:rsidRPr="00697BE1" w:rsidRDefault="00697BE1" w:rsidP="00697BE1">
            <w:pPr>
              <w:pStyle w:val="DTPLIintrotext"/>
              <w:spacing w:before="80" w:after="80"/>
              <w:jc w:val="center"/>
              <w:rPr>
                <w:rFonts w:ascii="Arial" w:hAnsi="Arial"/>
                <w:bCs/>
                <w:color w:val="auto"/>
                <w:sz w:val="20"/>
              </w:rPr>
            </w:pPr>
            <w:r w:rsidRPr="00697BE1">
              <w:rPr>
                <w:rFonts w:ascii="Arial" w:hAnsi="Arial"/>
                <w:bCs/>
                <w:color w:val="auto"/>
                <w:sz w:val="20"/>
              </w:rPr>
              <w:t>K16-2</w:t>
            </w:r>
          </w:p>
        </w:tc>
        <w:tc>
          <w:tcPr>
            <w:tcW w:w="9072" w:type="dxa"/>
            <w:tcBorders>
              <w:top w:val="nil"/>
            </w:tcBorders>
            <w:shd w:val="clear" w:color="auto" w:fill="auto"/>
            <w:vAlign w:val="center"/>
          </w:tcPr>
          <w:p w14:paraId="7964203D" w14:textId="043A8103" w:rsidR="00697BE1" w:rsidRPr="00697BE1" w:rsidRDefault="00697BE1" w:rsidP="00697BE1">
            <w:pPr>
              <w:pStyle w:val="DTPLIintrotext"/>
              <w:spacing w:before="80" w:after="80"/>
              <w:rPr>
                <w:rFonts w:ascii="Arial" w:hAnsi="Arial"/>
                <w:b w:val="0"/>
                <w:bCs/>
                <w:color w:val="auto"/>
                <w:sz w:val="20"/>
              </w:rPr>
            </w:pPr>
            <w:r w:rsidRPr="00697BE1">
              <w:rPr>
                <w:rFonts w:ascii="Arial" w:hAnsi="Arial"/>
                <w:b w:val="0"/>
                <w:bCs/>
                <w:color w:val="auto"/>
                <w:sz w:val="20"/>
              </w:rPr>
              <w:t>RIA to continue to monitor local parking to ensure the data is relevant to evaluate the impacts of the full closure of the Hobsons Road off-</w:t>
            </w:r>
            <w:proofErr w:type="gramStart"/>
            <w:r w:rsidRPr="00697BE1">
              <w:rPr>
                <w:rFonts w:ascii="Arial" w:hAnsi="Arial"/>
                <w:b w:val="0"/>
                <w:bCs/>
                <w:color w:val="auto"/>
                <w:sz w:val="20"/>
              </w:rPr>
              <w:t>street car</w:t>
            </w:r>
            <w:proofErr w:type="gramEnd"/>
            <w:r w:rsidRPr="00697BE1">
              <w:rPr>
                <w:rFonts w:ascii="Arial" w:hAnsi="Arial"/>
                <w:b w:val="0"/>
                <w:bCs/>
                <w:color w:val="auto"/>
                <w:sz w:val="20"/>
              </w:rPr>
              <w:t xml:space="preserve"> park.    </w:t>
            </w:r>
          </w:p>
        </w:tc>
      </w:tr>
      <w:tr w:rsidR="0012102C" w:rsidRPr="00FC52AB" w14:paraId="26EA7C5A"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73EA8DC5" w14:textId="368A9D1C" w:rsidR="0012102C" w:rsidRPr="00FC52AB" w:rsidRDefault="00990329" w:rsidP="0012102C">
            <w:pPr>
              <w:pStyle w:val="DTPLIintrotext"/>
              <w:spacing w:before="80" w:after="80"/>
              <w:rPr>
                <w:rFonts w:ascii="Arial" w:hAnsi="Arial"/>
                <w:color w:val="auto"/>
                <w:sz w:val="20"/>
              </w:rPr>
            </w:pPr>
            <w:r w:rsidRPr="00FC52AB">
              <w:rPr>
                <w:rFonts w:ascii="Arial" w:hAnsi="Arial"/>
                <w:color w:val="auto"/>
                <w:sz w:val="20"/>
              </w:rPr>
              <w:t>4</w:t>
            </w:r>
            <w:r w:rsidR="0012102C" w:rsidRPr="00FC52AB">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084DACCA" w14:textId="670DFB87" w:rsidR="0012102C" w:rsidRPr="00FC52AB" w:rsidRDefault="0012102C" w:rsidP="0012102C">
            <w:pPr>
              <w:pStyle w:val="DTPLIintrotext"/>
              <w:spacing w:before="80" w:after="80"/>
              <w:rPr>
                <w:rFonts w:ascii="Arial" w:hAnsi="Arial"/>
                <w:color w:val="auto"/>
                <w:sz w:val="20"/>
              </w:rPr>
            </w:pPr>
            <w:r w:rsidRPr="00FC52AB">
              <w:rPr>
                <w:rFonts w:ascii="Arial" w:hAnsi="Arial"/>
                <w:color w:val="auto"/>
                <w:sz w:val="20"/>
              </w:rPr>
              <w:t>General feedback and items for future discussion</w:t>
            </w:r>
          </w:p>
        </w:tc>
      </w:tr>
      <w:tr w:rsidR="00176BC5" w:rsidRPr="00FC52AB" w14:paraId="0BC87041" w14:textId="77777777" w:rsidTr="00775248">
        <w:trPr>
          <w:trHeight w:val="346"/>
        </w:trPr>
        <w:tc>
          <w:tcPr>
            <w:tcW w:w="880" w:type="dxa"/>
            <w:tcBorders>
              <w:top w:val="nil"/>
              <w:bottom w:val="nil"/>
            </w:tcBorders>
            <w:shd w:val="clear" w:color="auto" w:fill="auto"/>
          </w:tcPr>
          <w:p w14:paraId="51946990" w14:textId="77777777" w:rsidR="00176BC5" w:rsidRPr="00FC52AB" w:rsidRDefault="00176BC5" w:rsidP="00176BC5">
            <w:pPr>
              <w:pStyle w:val="DTPLIintrotext"/>
              <w:spacing w:before="80" w:after="80"/>
              <w:rPr>
                <w:rFonts w:ascii="Arial" w:hAnsi="Arial"/>
                <w:color w:val="auto"/>
                <w:sz w:val="20"/>
              </w:rPr>
            </w:pPr>
          </w:p>
        </w:tc>
        <w:tc>
          <w:tcPr>
            <w:tcW w:w="9072" w:type="dxa"/>
            <w:tcBorders>
              <w:top w:val="nil"/>
              <w:bottom w:val="nil"/>
              <w:right w:val="single" w:sz="4" w:space="0" w:color="808080" w:themeColor="background1" w:themeShade="80"/>
            </w:tcBorders>
            <w:shd w:val="clear" w:color="auto" w:fill="auto"/>
          </w:tcPr>
          <w:p w14:paraId="77AC0E4C" w14:textId="77777777" w:rsidR="00386589" w:rsidRPr="00FC52AB" w:rsidRDefault="00EC0D11" w:rsidP="00386589">
            <w:pPr>
              <w:spacing w:before="80" w:after="80"/>
              <w:textAlignment w:val="center"/>
              <w:rPr>
                <w:rFonts w:ascii="Arial" w:hAnsi="Arial" w:cs="Arial"/>
                <w:sz w:val="20"/>
                <w:szCs w:val="20"/>
              </w:rPr>
            </w:pPr>
            <w:r w:rsidRPr="00FC52AB">
              <w:rPr>
                <w:rFonts w:ascii="Arial" w:hAnsi="Arial" w:cs="Arial"/>
                <w:sz w:val="20"/>
                <w:szCs w:val="20"/>
              </w:rPr>
              <w:t xml:space="preserve">Matters arising: </w:t>
            </w:r>
          </w:p>
          <w:p w14:paraId="45A2A609" w14:textId="793ED370" w:rsidR="00E9684A" w:rsidRPr="00FC52AB" w:rsidRDefault="00E9684A" w:rsidP="00E9684A">
            <w:pPr>
              <w:pStyle w:val="ListParagraph"/>
              <w:numPr>
                <w:ilvl w:val="0"/>
                <w:numId w:val="4"/>
              </w:numPr>
              <w:spacing w:before="80" w:after="80"/>
              <w:textAlignment w:val="center"/>
              <w:rPr>
                <w:rFonts w:cs="Arial"/>
                <w:sz w:val="20"/>
                <w:szCs w:val="20"/>
              </w:rPr>
            </w:pPr>
            <w:r w:rsidRPr="00FC52AB">
              <w:rPr>
                <w:rFonts w:cs="Arial"/>
                <w:sz w:val="20"/>
                <w:szCs w:val="20"/>
              </w:rPr>
              <w:t xml:space="preserve">Vince Haining </w:t>
            </w:r>
            <w:r w:rsidR="00443D9C" w:rsidRPr="00FC52AB">
              <w:rPr>
                <w:rFonts w:cs="Arial"/>
                <w:sz w:val="20"/>
                <w:szCs w:val="20"/>
              </w:rPr>
              <w:t>queried the</w:t>
            </w:r>
            <w:r w:rsidRPr="00FC52AB">
              <w:rPr>
                <w:rFonts w:cs="Arial"/>
                <w:sz w:val="20"/>
                <w:szCs w:val="20"/>
              </w:rPr>
              <w:t xml:space="preserve"> status of the car parking spaces within the station forecourt area. RIA advised it is still investigating possible options and </w:t>
            </w:r>
            <w:r w:rsidR="001F5D88" w:rsidRPr="00FC52AB">
              <w:rPr>
                <w:rFonts w:cs="Arial"/>
                <w:sz w:val="20"/>
                <w:szCs w:val="20"/>
              </w:rPr>
              <w:t xml:space="preserve">confirmed </w:t>
            </w:r>
            <w:r w:rsidRPr="00FC52AB">
              <w:rPr>
                <w:rFonts w:cs="Arial"/>
                <w:sz w:val="20"/>
                <w:szCs w:val="20"/>
              </w:rPr>
              <w:t xml:space="preserve">it will provide an update to the Kensington Association prior to the next CRG meeting. </w:t>
            </w:r>
          </w:p>
        </w:tc>
      </w:tr>
      <w:tr w:rsidR="00176BC5" w:rsidRPr="00FC52AB" w14:paraId="26D96F50" w14:textId="77777777" w:rsidTr="00775248">
        <w:trPr>
          <w:trHeight w:val="340"/>
        </w:trPr>
        <w:tc>
          <w:tcPr>
            <w:tcW w:w="880" w:type="dxa"/>
            <w:tcBorders>
              <w:top w:val="single" w:sz="4" w:space="0" w:color="808080" w:themeColor="background1" w:themeShade="80"/>
              <w:bottom w:val="nil"/>
            </w:tcBorders>
            <w:shd w:val="clear" w:color="auto" w:fill="D9D9D9" w:themeFill="background1" w:themeFillShade="D9"/>
            <w:vAlign w:val="center"/>
          </w:tcPr>
          <w:p w14:paraId="2DA347DD" w14:textId="44EFD850" w:rsidR="00176BC5" w:rsidRPr="00FC52AB" w:rsidRDefault="00990329" w:rsidP="00176BC5">
            <w:pPr>
              <w:pStyle w:val="DTPLIintrotext"/>
              <w:spacing w:before="80" w:after="80"/>
              <w:rPr>
                <w:rFonts w:ascii="Arial" w:hAnsi="Arial"/>
                <w:color w:val="auto"/>
                <w:sz w:val="20"/>
              </w:rPr>
            </w:pPr>
            <w:r w:rsidRPr="00FC52AB">
              <w:rPr>
                <w:rFonts w:ascii="Arial" w:hAnsi="Arial"/>
                <w:color w:val="auto"/>
                <w:sz w:val="20"/>
              </w:rPr>
              <w:t>5</w:t>
            </w:r>
            <w:r w:rsidR="00176BC5" w:rsidRPr="00FC52AB">
              <w:rPr>
                <w:rFonts w:ascii="Arial" w:hAnsi="Arial"/>
                <w:color w:val="auto"/>
                <w:sz w:val="20"/>
              </w:rPr>
              <w:t>.</w:t>
            </w:r>
          </w:p>
        </w:tc>
        <w:tc>
          <w:tcPr>
            <w:tcW w:w="9072" w:type="dxa"/>
            <w:tcBorders>
              <w:top w:val="single" w:sz="4" w:space="0" w:color="808080" w:themeColor="background1" w:themeShade="80"/>
              <w:bottom w:val="nil"/>
              <w:right w:val="single" w:sz="4" w:space="0" w:color="808080" w:themeColor="background1" w:themeShade="80"/>
            </w:tcBorders>
            <w:shd w:val="clear" w:color="auto" w:fill="D9D9D9" w:themeFill="background1" w:themeFillShade="D9"/>
            <w:vAlign w:val="center"/>
          </w:tcPr>
          <w:p w14:paraId="6C08C0CD" w14:textId="2F86AA46" w:rsidR="00176BC5" w:rsidRPr="00FC52AB" w:rsidRDefault="00176BC5" w:rsidP="00176BC5">
            <w:pPr>
              <w:pStyle w:val="DTPLIintrotext"/>
              <w:spacing w:before="80" w:after="80"/>
              <w:rPr>
                <w:rFonts w:ascii="Arial" w:hAnsi="Arial"/>
                <w:color w:val="auto"/>
                <w:sz w:val="20"/>
              </w:rPr>
            </w:pPr>
            <w:r w:rsidRPr="00FC52AB">
              <w:rPr>
                <w:rFonts w:ascii="Arial" w:hAnsi="Arial"/>
                <w:color w:val="auto"/>
                <w:sz w:val="20"/>
              </w:rPr>
              <w:t>Meeting close</w:t>
            </w:r>
          </w:p>
        </w:tc>
      </w:tr>
      <w:tr w:rsidR="00176BC5" w:rsidRPr="00FC52AB" w14:paraId="24AF682C" w14:textId="77777777" w:rsidTr="007750FE">
        <w:trPr>
          <w:trHeight w:val="683"/>
        </w:trPr>
        <w:tc>
          <w:tcPr>
            <w:tcW w:w="880" w:type="dxa"/>
            <w:tcBorders>
              <w:top w:val="nil"/>
              <w:bottom w:val="single" w:sz="12" w:space="0" w:color="808080" w:themeColor="background1" w:themeShade="80"/>
            </w:tcBorders>
          </w:tcPr>
          <w:p w14:paraId="2B01B992" w14:textId="4FF7BFD2" w:rsidR="00176BC5" w:rsidRPr="00FC52AB" w:rsidRDefault="00176BC5" w:rsidP="00176BC5">
            <w:pPr>
              <w:autoSpaceDE w:val="0"/>
              <w:autoSpaceDN w:val="0"/>
              <w:adjustRightInd w:val="0"/>
              <w:spacing w:before="80" w:after="80"/>
              <w:rPr>
                <w:rFonts w:ascii="Arial" w:hAnsi="Arial" w:cs="Arial"/>
                <w:b/>
                <w:sz w:val="20"/>
                <w:szCs w:val="20"/>
              </w:rPr>
            </w:pPr>
          </w:p>
        </w:tc>
        <w:tc>
          <w:tcPr>
            <w:tcW w:w="9072" w:type="dxa"/>
            <w:tcBorders>
              <w:top w:val="nil"/>
              <w:bottom w:val="single" w:sz="12" w:space="0" w:color="808080" w:themeColor="background1" w:themeShade="80"/>
              <w:right w:val="single" w:sz="4" w:space="0" w:color="808080" w:themeColor="background1" w:themeShade="80"/>
            </w:tcBorders>
          </w:tcPr>
          <w:p w14:paraId="59FF33C5" w14:textId="77777777" w:rsidR="00176BC5" w:rsidRPr="00FC52AB" w:rsidRDefault="00176BC5" w:rsidP="00176BC5">
            <w:pPr>
              <w:spacing w:before="80" w:after="80"/>
              <w:textAlignment w:val="center"/>
              <w:rPr>
                <w:rFonts w:ascii="Arial" w:hAnsi="Arial" w:cs="Arial"/>
                <w:sz w:val="20"/>
                <w:szCs w:val="20"/>
              </w:rPr>
            </w:pPr>
            <w:r w:rsidRPr="00FC52AB">
              <w:rPr>
                <w:rFonts w:ascii="Arial" w:hAnsi="Arial" w:cs="Arial"/>
                <w:sz w:val="20"/>
                <w:szCs w:val="20"/>
              </w:rPr>
              <w:t>Matters arising:</w:t>
            </w:r>
          </w:p>
          <w:p w14:paraId="23EFBF24" w14:textId="4C702BA1" w:rsidR="006B16FD" w:rsidRPr="00FC52AB" w:rsidRDefault="006B16FD" w:rsidP="006B16FD">
            <w:pPr>
              <w:numPr>
                <w:ilvl w:val="0"/>
                <w:numId w:val="2"/>
              </w:numPr>
              <w:spacing w:before="80" w:after="80"/>
              <w:ind w:left="540"/>
              <w:textAlignment w:val="center"/>
              <w:rPr>
                <w:rFonts w:ascii="Arial" w:hAnsi="Arial" w:cs="Arial"/>
                <w:sz w:val="20"/>
                <w:szCs w:val="20"/>
              </w:rPr>
            </w:pPr>
            <w:r w:rsidRPr="00FC52AB">
              <w:rPr>
                <w:rFonts w:ascii="Arial" w:hAnsi="Arial" w:cs="Arial"/>
                <w:sz w:val="20"/>
                <w:szCs w:val="20"/>
              </w:rPr>
              <w:t>Vince Ha</w:t>
            </w:r>
            <w:r w:rsidR="00D6558A" w:rsidRPr="00FC52AB">
              <w:rPr>
                <w:rFonts w:ascii="Arial" w:hAnsi="Arial" w:cs="Arial"/>
                <w:sz w:val="20"/>
                <w:szCs w:val="20"/>
              </w:rPr>
              <w:t>i</w:t>
            </w:r>
            <w:r w:rsidRPr="00FC52AB">
              <w:rPr>
                <w:rFonts w:ascii="Arial" w:hAnsi="Arial" w:cs="Arial"/>
                <w:sz w:val="20"/>
                <w:szCs w:val="20"/>
              </w:rPr>
              <w:t xml:space="preserve">ning advised that during the Christmas site shutdown period from 23 December 2020 to 11 January 2021, the project team will be on call to respond to any urgent issues or enquiries via the Metro Tunnel </w:t>
            </w:r>
            <w:r w:rsidR="001F5D88" w:rsidRPr="00FC52AB">
              <w:rPr>
                <w:rFonts w:ascii="Arial" w:hAnsi="Arial" w:cs="Arial"/>
                <w:sz w:val="20"/>
                <w:szCs w:val="20"/>
              </w:rPr>
              <w:t>P</w:t>
            </w:r>
            <w:r w:rsidRPr="00FC52AB">
              <w:rPr>
                <w:rFonts w:ascii="Arial" w:hAnsi="Arial" w:cs="Arial"/>
                <w:sz w:val="20"/>
                <w:szCs w:val="20"/>
              </w:rPr>
              <w:t xml:space="preserve">roject Information Line (1800 105 105). </w:t>
            </w:r>
          </w:p>
          <w:p w14:paraId="076ED84B" w14:textId="38CEA90E" w:rsidR="00E9684A" w:rsidRPr="00FC52AB" w:rsidRDefault="00E9684A" w:rsidP="006B16FD">
            <w:pPr>
              <w:numPr>
                <w:ilvl w:val="0"/>
                <w:numId w:val="2"/>
              </w:numPr>
              <w:spacing w:before="80" w:after="80"/>
              <w:ind w:left="540"/>
              <w:textAlignment w:val="center"/>
              <w:rPr>
                <w:rFonts w:ascii="Arial" w:hAnsi="Arial" w:cs="Arial"/>
                <w:sz w:val="20"/>
                <w:szCs w:val="20"/>
              </w:rPr>
            </w:pPr>
            <w:r w:rsidRPr="00FC52AB">
              <w:rPr>
                <w:rFonts w:ascii="Arial" w:hAnsi="Arial" w:cs="Arial"/>
                <w:sz w:val="20"/>
                <w:szCs w:val="20"/>
              </w:rPr>
              <w:t>Therese Fitzgerald raised the opportunity to consider scheduling future CRG meetings on a</w:t>
            </w:r>
            <w:r w:rsidR="001F5D88" w:rsidRPr="00FC52AB">
              <w:rPr>
                <w:rFonts w:ascii="Arial" w:hAnsi="Arial" w:cs="Arial"/>
                <w:sz w:val="20"/>
                <w:szCs w:val="20"/>
              </w:rPr>
              <w:t>n</w:t>
            </w:r>
            <w:r w:rsidRPr="00FC52AB">
              <w:rPr>
                <w:rFonts w:ascii="Arial" w:hAnsi="Arial" w:cs="Arial"/>
                <w:sz w:val="20"/>
                <w:szCs w:val="20"/>
              </w:rPr>
              <w:t xml:space="preserve"> alternating basis between face to face and Zoom online meetings.</w:t>
            </w:r>
            <w:r w:rsidR="000956AD" w:rsidRPr="00FC52AB">
              <w:rPr>
                <w:rFonts w:ascii="Arial" w:hAnsi="Arial" w:cs="Arial"/>
                <w:sz w:val="20"/>
                <w:szCs w:val="20"/>
              </w:rPr>
              <w:t xml:space="preserve"> Therese considers face to face meeting</w:t>
            </w:r>
            <w:r w:rsidR="001F5D88" w:rsidRPr="00FC52AB">
              <w:rPr>
                <w:rFonts w:ascii="Arial" w:hAnsi="Arial" w:cs="Arial"/>
                <w:sz w:val="20"/>
                <w:szCs w:val="20"/>
              </w:rPr>
              <w:t>s</w:t>
            </w:r>
            <w:r w:rsidR="000956AD" w:rsidRPr="00FC52AB">
              <w:rPr>
                <w:rFonts w:ascii="Arial" w:hAnsi="Arial" w:cs="Arial"/>
                <w:sz w:val="20"/>
                <w:szCs w:val="20"/>
              </w:rPr>
              <w:t xml:space="preserve"> to be more effective. </w:t>
            </w:r>
          </w:p>
          <w:p w14:paraId="0F8AA2A7" w14:textId="0EAE7FEB" w:rsidR="000956AD" w:rsidRPr="00FC52AB" w:rsidRDefault="000956AD" w:rsidP="006B16FD">
            <w:pPr>
              <w:numPr>
                <w:ilvl w:val="0"/>
                <w:numId w:val="2"/>
              </w:numPr>
              <w:spacing w:before="80" w:after="80"/>
              <w:ind w:left="540"/>
              <w:textAlignment w:val="center"/>
              <w:rPr>
                <w:rFonts w:ascii="Arial" w:hAnsi="Arial" w:cs="Arial"/>
                <w:sz w:val="20"/>
                <w:szCs w:val="20"/>
              </w:rPr>
            </w:pPr>
            <w:r w:rsidRPr="00FC52AB">
              <w:rPr>
                <w:rFonts w:ascii="Arial" w:hAnsi="Arial" w:cs="Arial"/>
                <w:sz w:val="20"/>
                <w:szCs w:val="20"/>
              </w:rPr>
              <w:t xml:space="preserve">Vince Haining and RPV wished everyone a safe and happy </w:t>
            </w:r>
            <w:r w:rsidR="00BB65ED" w:rsidRPr="00FC52AB">
              <w:rPr>
                <w:rFonts w:ascii="Arial" w:hAnsi="Arial" w:cs="Arial"/>
                <w:sz w:val="20"/>
                <w:szCs w:val="20"/>
              </w:rPr>
              <w:t>holiday period</w:t>
            </w:r>
            <w:r w:rsidRPr="00FC52AB">
              <w:rPr>
                <w:rFonts w:ascii="Arial" w:hAnsi="Arial" w:cs="Arial"/>
                <w:sz w:val="20"/>
                <w:szCs w:val="20"/>
              </w:rPr>
              <w:t xml:space="preserve">. </w:t>
            </w:r>
          </w:p>
          <w:p w14:paraId="2B6389EF" w14:textId="3F6FF9B0" w:rsidR="00176BC5" w:rsidRPr="00FC52AB" w:rsidRDefault="001F5D88" w:rsidP="00176BC5">
            <w:pPr>
              <w:numPr>
                <w:ilvl w:val="0"/>
                <w:numId w:val="2"/>
              </w:numPr>
              <w:spacing w:before="80" w:after="80"/>
              <w:ind w:left="540"/>
              <w:textAlignment w:val="center"/>
              <w:rPr>
                <w:rFonts w:ascii="Arial" w:hAnsi="Arial" w:cs="Arial"/>
                <w:sz w:val="20"/>
                <w:szCs w:val="20"/>
              </w:rPr>
            </w:pPr>
            <w:r w:rsidRPr="00FC52AB">
              <w:rPr>
                <w:rFonts w:ascii="Arial" w:hAnsi="Arial" w:cs="Arial"/>
                <w:sz w:val="20"/>
                <w:szCs w:val="20"/>
              </w:rPr>
              <w:t>The n</w:t>
            </w:r>
            <w:r w:rsidR="00176BC5" w:rsidRPr="00FC52AB">
              <w:rPr>
                <w:rFonts w:ascii="Arial" w:hAnsi="Arial" w:cs="Arial"/>
                <w:sz w:val="20"/>
                <w:szCs w:val="20"/>
              </w:rPr>
              <w:t>ext meeting</w:t>
            </w:r>
            <w:r w:rsidRPr="00FC52AB">
              <w:rPr>
                <w:rFonts w:ascii="Arial" w:hAnsi="Arial" w:cs="Arial"/>
                <w:sz w:val="20"/>
                <w:szCs w:val="20"/>
              </w:rPr>
              <w:t xml:space="preserve"> is scheduled for</w:t>
            </w:r>
            <w:r w:rsidR="00176BC5" w:rsidRPr="00FC52AB">
              <w:rPr>
                <w:rFonts w:ascii="Arial" w:hAnsi="Arial" w:cs="Arial"/>
                <w:sz w:val="20"/>
                <w:szCs w:val="20"/>
              </w:rPr>
              <w:t xml:space="preserve"> 8.00am-9.30am, Tuesday </w:t>
            </w:r>
            <w:r w:rsidR="00E9684A" w:rsidRPr="00FC52AB">
              <w:rPr>
                <w:rFonts w:ascii="Arial" w:hAnsi="Arial" w:cs="Arial"/>
                <w:sz w:val="20"/>
                <w:szCs w:val="20"/>
              </w:rPr>
              <w:t>9</w:t>
            </w:r>
            <w:r w:rsidR="00386589" w:rsidRPr="00FC52AB">
              <w:rPr>
                <w:rFonts w:ascii="Arial" w:hAnsi="Arial" w:cs="Arial"/>
                <w:sz w:val="20"/>
                <w:szCs w:val="20"/>
              </w:rPr>
              <w:t xml:space="preserve"> </w:t>
            </w:r>
            <w:r w:rsidR="00E9684A" w:rsidRPr="00FC52AB">
              <w:rPr>
                <w:rFonts w:ascii="Arial" w:hAnsi="Arial" w:cs="Arial"/>
                <w:sz w:val="20"/>
                <w:szCs w:val="20"/>
              </w:rPr>
              <w:t>February</w:t>
            </w:r>
            <w:r w:rsidR="00386589" w:rsidRPr="00FC52AB">
              <w:rPr>
                <w:rFonts w:ascii="Arial" w:hAnsi="Arial" w:cs="Arial"/>
                <w:sz w:val="20"/>
                <w:szCs w:val="20"/>
              </w:rPr>
              <w:t xml:space="preserve"> 2020</w:t>
            </w:r>
            <w:r w:rsidR="00176BC5" w:rsidRPr="00FC52AB">
              <w:rPr>
                <w:rFonts w:ascii="Arial" w:hAnsi="Arial" w:cs="Arial"/>
                <w:sz w:val="20"/>
                <w:szCs w:val="20"/>
              </w:rPr>
              <w:t>.</w:t>
            </w:r>
          </w:p>
        </w:tc>
      </w:tr>
    </w:tbl>
    <w:p w14:paraId="7298CAC5" w14:textId="77777777" w:rsidR="00386589" w:rsidRPr="00FC52AB" w:rsidRDefault="00386589" w:rsidP="00112788">
      <w:pPr>
        <w:spacing w:before="80" w:after="80"/>
        <w:rPr>
          <w:rFonts w:ascii="Arial" w:hAnsi="Arial" w:cs="Arial"/>
          <w:b/>
          <w:sz w:val="12"/>
          <w:szCs w:val="12"/>
        </w:rPr>
      </w:pPr>
    </w:p>
    <w:p w14:paraId="6EA459B3" w14:textId="2E83F5D1" w:rsidR="00526652" w:rsidRPr="00FC52AB" w:rsidRDefault="00D26A50" w:rsidP="00112788">
      <w:pPr>
        <w:spacing w:before="80" w:after="80"/>
        <w:ind w:left="-142"/>
        <w:rPr>
          <w:rFonts w:ascii="Arial" w:hAnsi="Arial" w:cs="Arial"/>
          <w:b/>
          <w:sz w:val="20"/>
          <w:szCs w:val="20"/>
        </w:rPr>
      </w:pPr>
      <w:r w:rsidRPr="00FC52AB">
        <w:rPr>
          <w:rFonts w:ascii="Arial" w:hAnsi="Arial" w:cs="Arial"/>
          <w:b/>
          <w:sz w:val="20"/>
          <w:szCs w:val="20"/>
        </w:rPr>
        <w:t>NEW</w:t>
      </w:r>
      <w:r w:rsidR="008B14DD" w:rsidRPr="00FC52AB">
        <w:rPr>
          <w:rFonts w:ascii="Arial" w:hAnsi="Arial" w:cs="Arial"/>
          <w:b/>
          <w:sz w:val="20"/>
          <w:szCs w:val="20"/>
        </w:rPr>
        <w:t xml:space="preserve"> ACTIONS AND ISSUES</w:t>
      </w:r>
    </w:p>
    <w:tbl>
      <w:tblPr>
        <w:tblStyle w:val="TableGrid"/>
        <w:tblW w:w="9923" w:type="dxa"/>
        <w:tblInd w:w="-5" w:type="dxa"/>
        <w:tblBorders>
          <w:top w:val="single" w:sz="18" w:space="0" w:color="808080" w:themeColor="background1" w:themeShade="80"/>
          <w:left w:val="single" w:sz="4" w:space="0" w:color="808080" w:themeColor="background1" w:themeShade="80"/>
          <w:bottom w:val="single" w:sz="18"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862"/>
        <w:gridCol w:w="7927"/>
        <w:gridCol w:w="1134"/>
      </w:tblGrid>
      <w:tr w:rsidR="00D26A50" w:rsidRPr="00FC52AB" w14:paraId="7088CFAC" w14:textId="77777777" w:rsidTr="00775248">
        <w:trPr>
          <w:trHeight w:val="349"/>
        </w:trPr>
        <w:tc>
          <w:tcPr>
            <w:tcW w:w="862" w:type="dxa"/>
            <w:shd w:val="clear" w:color="auto" w:fill="D9D9D9" w:themeFill="background1" w:themeFillShade="D9"/>
            <w:vAlign w:val="center"/>
          </w:tcPr>
          <w:p w14:paraId="67D93024" w14:textId="77777777" w:rsidR="00D26A50" w:rsidRPr="00FC52AB" w:rsidRDefault="00D26A50" w:rsidP="008C7688">
            <w:pPr>
              <w:pStyle w:val="DTPLIintrotext"/>
              <w:spacing w:before="80" w:after="80"/>
              <w:jc w:val="center"/>
              <w:rPr>
                <w:rFonts w:ascii="Arial" w:hAnsi="Arial"/>
                <w:color w:val="auto"/>
                <w:sz w:val="20"/>
              </w:rPr>
            </w:pPr>
            <w:r w:rsidRPr="00FC52AB">
              <w:rPr>
                <w:rFonts w:ascii="Arial" w:hAnsi="Arial"/>
                <w:color w:val="auto"/>
                <w:sz w:val="20"/>
              </w:rPr>
              <w:t>#</w:t>
            </w:r>
          </w:p>
        </w:tc>
        <w:tc>
          <w:tcPr>
            <w:tcW w:w="7927" w:type="dxa"/>
            <w:shd w:val="clear" w:color="auto" w:fill="D9D9D9" w:themeFill="background1" w:themeFillShade="D9"/>
            <w:vAlign w:val="center"/>
          </w:tcPr>
          <w:p w14:paraId="5C6D8BD4" w14:textId="77777777" w:rsidR="00D26A50" w:rsidRPr="00FC52AB" w:rsidRDefault="00D26A50" w:rsidP="008C7688">
            <w:pPr>
              <w:spacing w:before="80" w:after="80"/>
              <w:rPr>
                <w:rFonts w:ascii="Arial" w:hAnsi="Arial" w:cs="Arial"/>
                <w:b/>
                <w:sz w:val="20"/>
                <w:szCs w:val="20"/>
              </w:rPr>
            </w:pPr>
            <w:r w:rsidRPr="00FC52AB">
              <w:rPr>
                <w:rFonts w:ascii="Arial" w:hAnsi="Arial" w:cs="Arial"/>
                <w:b/>
                <w:sz w:val="20"/>
                <w:szCs w:val="20"/>
              </w:rPr>
              <w:t>ACTION / ISSUE</w:t>
            </w:r>
          </w:p>
        </w:tc>
        <w:tc>
          <w:tcPr>
            <w:tcW w:w="1134" w:type="dxa"/>
            <w:shd w:val="clear" w:color="auto" w:fill="D9D9D9" w:themeFill="background1" w:themeFillShade="D9"/>
            <w:vAlign w:val="center"/>
          </w:tcPr>
          <w:p w14:paraId="719A2F16" w14:textId="77777777" w:rsidR="00D26A50" w:rsidRPr="00FC52AB" w:rsidRDefault="00D26A50" w:rsidP="008C7688">
            <w:pPr>
              <w:spacing w:before="80" w:after="80"/>
              <w:rPr>
                <w:rFonts w:ascii="Arial" w:hAnsi="Arial" w:cs="Arial"/>
                <w:b/>
                <w:sz w:val="20"/>
                <w:szCs w:val="20"/>
              </w:rPr>
            </w:pPr>
            <w:r w:rsidRPr="00FC52AB">
              <w:rPr>
                <w:rFonts w:ascii="Arial" w:hAnsi="Arial" w:cs="Arial"/>
                <w:b/>
                <w:sz w:val="20"/>
                <w:szCs w:val="20"/>
              </w:rPr>
              <w:t xml:space="preserve">OWNER </w:t>
            </w:r>
          </w:p>
        </w:tc>
      </w:tr>
      <w:tr w:rsidR="006D2B88" w:rsidRPr="00FC52AB" w14:paraId="40037765" w14:textId="77777777" w:rsidTr="00775248">
        <w:trPr>
          <w:trHeight w:val="754"/>
        </w:trPr>
        <w:tc>
          <w:tcPr>
            <w:tcW w:w="862" w:type="dxa"/>
            <w:shd w:val="clear" w:color="auto" w:fill="auto"/>
            <w:vAlign w:val="center"/>
          </w:tcPr>
          <w:p w14:paraId="4B93F783" w14:textId="41C1E7C5" w:rsidR="006D2B88" w:rsidRPr="00FC52AB" w:rsidRDefault="006D2B88" w:rsidP="006D2B88">
            <w:pPr>
              <w:spacing w:before="40" w:after="40"/>
              <w:jc w:val="center"/>
              <w:rPr>
                <w:rFonts w:ascii="Arial" w:hAnsi="Arial" w:cs="Arial"/>
                <w:b/>
                <w:sz w:val="20"/>
                <w:szCs w:val="20"/>
              </w:rPr>
            </w:pPr>
            <w:r w:rsidRPr="00FC52AB">
              <w:rPr>
                <w:rFonts w:ascii="Arial" w:hAnsi="Arial" w:cs="Arial"/>
                <w:b/>
                <w:sz w:val="20"/>
                <w:szCs w:val="20"/>
              </w:rPr>
              <w:t>K1</w:t>
            </w:r>
            <w:r w:rsidR="00352350" w:rsidRPr="00FC52AB">
              <w:rPr>
                <w:rFonts w:ascii="Arial" w:hAnsi="Arial" w:cs="Arial"/>
                <w:b/>
                <w:sz w:val="20"/>
                <w:szCs w:val="20"/>
              </w:rPr>
              <w:t>6</w:t>
            </w:r>
            <w:r w:rsidRPr="00FC52AB">
              <w:rPr>
                <w:rFonts w:ascii="Arial" w:hAnsi="Arial" w:cs="Arial"/>
                <w:b/>
                <w:sz w:val="20"/>
                <w:szCs w:val="20"/>
              </w:rPr>
              <w:t>-1</w:t>
            </w:r>
          </w:p>
        </w:tc>
        <w:tc>
          <w:tcPr>
            <w:tcW w:w="7927" w:type="dxa"/>
            <w:shd w:val="clear" w:color="auto" w:fill="auto"/>
            <w:vAlign w:val="center"/>
          </w:tcPr>
          <w:p w14:paraId="28B648FA" w14:textId="4E75DBF1" w:rsidR="006D2B88" w:rsidRPr="00FC52AB" w:rsidRDefault="00CE059F" w:rsidP="006D2B88">
            <w:pPr>
              <w:spacing w:before="40" w:after="40"/>
              <w:rPr>
                <w:rFonts w:ascii="Arial" w:hAnsi="Arial" w:cs="Arial"/>
                <w:sz w:val="20"/>
              </w:rPr>
            </w:pPr>
            <w:r w:rsidRPr="00FC52AB">
              <w:rPr>
                <w:rFonts w:ascii="Arial" w:hAnsi="Arial" w:cs="Arial"/>
                <w:sz w:val="20"/>
              </w:rPr>
              <w:t xml:space="preserve">RIA to investigate </w:t>
            </w:r>
            <w:r w:rsidR="00352350" w:rsidRPr="00FC52AB">
              <w:rPr>
                <w:rFonts w:ascii="Arial" w:hAnsi="Arial" w:cs="Arial"/>
                <w:sz w:val="20"/>
              </w:rPr>
              <w:t>and reinstate the over-sized vehicle truck signage at the intersection of Tennyson Street, Derby Street and Arden Street.</w:t>
            </w:r>
          </w:p>
        </w:tc>
        <w:tc>
          <w:tcPr>
            <w:tcW w:w="1134" w:type="dxa"/>
            <w:shd w:val="clear" w:color="auto" w:fill="auto"/>
            <w:vAlign w:val="center"/>
          </w:tcPr>
          <w:p w14:paraId="741A59F0" w14:textId="62DA595C" w:rsidR="006D2B88" w:rsidRPr="00FC52AB" w:rsidRDefault="006D2B88" w:rsidP="006D2B88">
            <w:pPr>
              <w:spacing w:before="40" w:after="40"/>
              <w:textAlignment w:val="center"/>
              <w:rPr>
                <w:rFonts w:ascii="Arial" w:hAnsi="Arial" w:cs="Arial"/>
                <w:sz w:val="20"/>
                <w:szCs w:val="20"/>
              </w:rPr>
            </w:pPr>
            <w:r w:rsidRPr="00FC52AB">
              <w:rPr>
                <w:rFonts w:ascii="Arial" w:hAnsi="Arial" w:cs="Arial"/>
                <w:sz w:val="20"/>
                <w:szCs w:val="20"/>
              </w:rPr>
              <w:t>RIA</w:t>
            </w:r>
          </w:p>
        </w:tc>
      </w:tr>
      <w:tr w:rsidR="00697BE1" w:rsidRPr="00FC52AB" w14:paraId="00F4F837" w14:textId="77777777" w:rsidTr="00775248">
        <w:trPr>
          <w:trHeight w:val="754"/>
        </w:trPr>
        <w:tc>
          <w:tcPr>
            <w:tcW w:w="862" w:type="dxa"/>
            <w:shd w:val="clear" w:color="auto" w:fill="auto"/>
            <w:vAlign w:val="center"/>
          </w:tcPr>
          <w:p w14:paraId="571E0F97" w14:textId="571BBADE" w:rsidR="00697BE1" w:rsidRPr="00FC52AB" w:rsidRDefault="00697BE1" w:rsidP="006D2B88">
            <w:pPr>
              <w:spacing w:before="40" w:after="40"/>
              <w:jc w:val="center"/>
              <w:rPr>
                <w:rFonts w:ascii="Arial" w:hAnsi="Arial" w:cs="Arial"/>
                <w:b/>
                <w:sz w:val="20"/>
                <w:szCs w:val="20"/>
              </w:rPr>
            </w:pPr>
            <w:r>
              <w:rPr>
                <w:rFonts w:ascii="Arial" w:hAnsi="Arial" w:cs="Arial"/>
                <w:b/>
                <w:sz w:val="20"/>
                <w:szCs w:val="20"/>
              </w:rPr>
              <w:t>K16-2</w:t>
            </w:r>
          </w:p>
        </w:tc>
        <w:tc>
          <w:tcPr>
            <w:tcW w:w="7927" w:type="dxa"/>
            <w:shd w:val="clear" w:color="auto" w:fill="auto"/>
            <w:vAlign w:val="center"/>
          </w:tcPr>
          <w:p w14:paraId="3748EEAB" w14:textId="7090656B" w:rsidR="00697BE1" w:rsidRPr="00FC52AB" w:rsidRDefault="00697BE1" w:rsidP="006D2B88">
            <w:pPr>
              <w:spacing w:before="40" w:after="40"/>
              <w:rPr>
                <w:rFonts w:ascii="Arial" w:hAnsi="Arial" w:cs="Arial"/>
                <w:sz w:val="20"/>
              </w:rPr>
            </w:pPr>
            <w:r w:rsidRPr="00697BE1">
              <w:rPr>
                <w:rFonts w:ascii="Arial" w:hAnsi="Arial" w:cs="Arial"/>
                <w:sz w:val="20"/>
              </w:rPr>
              <w:t xml:space="preserve">RIA </w:t>
            </w:r>
            <w:r>
              <w:rPr>
                <w:rFonts w:ascii="Arial" w:hAnsi="Arial" w:cs="Arial"/>
                <w:sz w:val="20"/>
              </w:rPr>
              <w:t xml:space="preserve">to </w:t>
            </w:r>
            <w:r w:rsidRPr="00697BE1">
              <w:rPr>
                <w:rFonts w:ascii="Arial" w:hAnsi="Arial" w:cs="Arial"/>
                <w:sz w:val="20"/>
              </w:rPr>
              <w:t>continue to monitor local parking to ensure the data is relevant to evaluate the impacts of the full closure of the Hobsons Road off-</w:t>
            </w:r>
            <w:proofErr w:type="gramStart"/>
            <w:r w:rsidRPr="00697BE1">
              <w:rPr>
                <w:rFonts w:ascii="Arial" w:hAnsi="Arial" w:cs="Arial"/>
                <w:sz w:val="20"/>
              </w:rPr>
              <w:t>street car</w:t>
            </w:r>
            <w:proofErr w:type="gramEnd"/>
            <w:r w:rsidRPr="00697BE1">
              <w:rPr>
                <w:rFonts w:ascii="Arial" w:hAnsi="Arial" w:cs="Arial"/>
                <w:sz w:val="20"/>
              </w:rPr>
              <w:t xml:space="preserve"> park.    </w:t>
            </w:r>
          </w:p>
        </w:tc>
        <w:tc>
          <w:tcPr>
            <w:tcW w:w="1134" w:type="dxa"/>
            <w:shd w:val="clear" w:color="auto" w:fill="auto"/>
            <w:vAlign w:val="center"/>
          </w:tcPr>
          <w:p w14:paraId="03F8F5A9" w14:textId="6ABB186A" w:rsidR="00697BE1" w:rsidRPr="00FC52AB" w:rsidRDefault="00697BE1" w:rsidP="006D2B88">
            <w:pPr>
              <w:spacing w:before="40" w:after="40"/>
              <w:textAlignment w:val="center"/>
              <w:rPr>
                <w:rFonts w:ascii="Arial" w:hAnsi="Arial" w:cs="Arial"/>
                <w:sz w:val="20"/>
                <w:szCs w:val="20"/>
              </w:rPr>
            </w:pPr>
            <w:r>
              <w:rPr>
                <w:rFonts w:ascii="Arial" w:hAnsi="Arial" w:cs="Arial"/>
                <w:sz w:val="20"/>
                <w:szCs w:val="20"/>
              </w:rPr>
              <w:t>RIA</w:t>
            </w:r>
          </w:p>
        </w:tc>
      </w:tr>
    </w:tbl>
    <w:p w14:paraId="772A1DDA" w14:textId="1478581E" w:rsidR="000E118C" w:rsidRPr="00FC52AB" w:rsidRDefault="000E118C" w:rsidP="0012102C">
      <w:pPr>
        <w:pStyle w:val="ListParagraph"/>
        <w:spacing w:before="80" w:after="80"/>
        <w:textAlignment w:val="center"/>
        <w:rPr>
          <w:rFonts w:cs="Arial"/>
          <w:i/>
          <w:iCs/>
          <w:sz w:val="2"/>
          <w:szCs w:val="2"/>
        </w:rPr>
      </w:pPr>
    </w:p>
    <w:sectPr w:rsidR="000E118C" w:rsidRPr="00FC52AB" w:rsidSect="00C10E96">
      <w:headerReference w:type="default" r:id="rId13"/>
      <w:footerReference w:type="default" r:id="rId14"/>
      <w:footerReference w:type="first" r:id="rId15"/>
      <w:pgSz w:w="11906" w:h="16838"/>
      <w:pgMar w:top="1307" w:right="991" w:bottom="1134" w:left="1134" w:header="142" w:footer="904" w:gutter="0"/>
      <w:cols w:space="708"/>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AD88D2" w14:textId="77777777" w:rsidR="00295E01" w:rsidRDefault="00295E01" w:rsidP="00EE4DCE">
      <w:r>
        <w:separator/>
      </w:r>
    </w:p>
  </w:endnote>
  <w:endnote w:type="continuationSeparator" w:id="0">
    <w:p w14:paraId="325ACF25" w14:textId="77777777" w:rsidR="00295E01" w:rsidRDefault="00295E01" w:rsidP="00EE4D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216D6F" w14:textId="44AD1EF7" w:rsidR="008C7688" w:rsidRPr="000E42D4" w:rsidRDefault="008C7688" w:rsidP="00CC7D79">
    <w:pPr>
      <w:pStyle w:val="Footer"/>
      <w:tabs>
        <w:tab w:val="clear" w:pos="4320"/>
        <w:tab w:val="center" w:pos="4111"/>
      </w:tabs>
      <w:ind w:left="-426"/>
      <w:rPr>
        <w:sz w:val="22"/>
        <w:szCs w:val="22"/>
      </w:rPr>
    </w:pPr>
    <w:r>
      <w:rPr>
        <w:noProof/>
        <w:lang w:val="en-US"/>
      </w:rPr>
      <w:drawing>
        <wp:anchor distT="0" distB="0" distL="114300" distR="114300" simplePos="0" relativeHeight="251659776" behindDoc="1" locked="0" layoutInCell="0" allowOverlap="1" wp14:anchorId="57E23296" wp14:editId="342F192A">
          <wp:simplePos x="0" y="0"/>
          <wp:positionH relativeFrom="page">
            <wp:posOffset>-8467</wp:posOffset>
          </wp:positionH>
          <wp:positionV relativeFrom="page">
            <wp:posOffset>9592733</wp:posOffset>
          </wp:positionV>
          <wp:extent cx="1845734" cy="1367155"/>
          <wp:effectExtent l="0" t="0" r="2540" b="4445"/>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rotWithShape="1">
                  <a:blip r:embed="rId1"/>
                  <a:srcRect r="74378"/>
                  <a:stretch/>
                </pic:blipFill>
                <pic:spPr bwMode="auto">
                  <a:xfrm>
                    <a:off x="0" y="0"/>
                    <a:ext cx="1845843" cy="1367236"/>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266FF3E6" w14:textId="7201A894" w:rsidR="008C7688" w:rsidRPr="00707D4C" w:rsidRDefault="008C7688" w:rsidP="00707D4C">
    <w:pPr>
      <w:pStyle w:val="Footer"/>
    </w:pPr>
    <w:r>
      <w:rPr>
        <w:noProof/>
      </w:rPr>
      <w:drawing>
        <wp:anchor distT="0" distB="0" distL="114300" distR="114300" simplePos="0" relativeHeight="251657728" behindDoc="1" locked="0" layoutInCell="0" allowOverlap="1" wp14:anchorId="5E6BB8D1" wp14:editId="66FD1372">
          <wp:simplePos x="0" y="0"/>
          <wp:positionH relativeFrom="page">
            <wp:posOffset>-9525</wp:posOffset>
          </wp:positionH>
          <wp:positionV relativeFrom="page">
            <wp:posOffset>9712325</wp:posOffset>
          </wp:positionV>
          <wp:extent cx="7548880" cy="1065530"/>
          <wp:effectExtent l="0" t="0" r="0" b="127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8880" cy="1065530"/>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CDEF59A" w14:textId="68B3D4D0" w:rsidR="008C7688" w:rsidRPr="00DB4A0F" w:rsidRDefault="008C7688" w:rsidP="00513101">
    <w:pPr>
      <w:pStyle w:val="Footer"/>
      <w:tabs>
        <w:tab w:val="clear" w:pos="8640"/>
        <w:tab w:val="right" w:pos="9498"/>
      </w:tabs>
      <w:rPr>
        <w:rFonts w:ascii="Arial" w:hAnsi="Arial" w:cs="Arial"/>
        <w:sz w:val="16"/>
        <w:szCs w:val="16"/>
      </w:rPr>
    </w:pPr>
    <w:r>
      <w:rPr>
        <w:noProof/>
      </w:rPr>
      <w:drawing>
        <wp:anchor distT="0" distB="0" distL="114300" distR="114300" simplePos="0" relativeHeight="251656704" behindDoc="1" locked="0" layoutInCell="0" allowOverlap="1" wp14:anchorId="49F27190" wp14:editId="15DFE71D">
          <wp:simplePos x="0" y="0"/>
          <wp:positionH relativeFrom="page">
            <wp:align>left</wp:align>
          </wp:positionH>
          <wp:positionV relativeFrom="page">
            <wp:align>bottom</wp:align>
          </wp:positionV>
          <wp:extent cx="7549200" cy="1065600"/>
          <wp:effectExtent l="0" t="0" r="0" b="1270"/>
          <wp:wrapNone/>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T Word Footer Template (OCT 2016).jpg"/>
                  <pic:cNvPicPr/>
                </pic:nvPicPr>
                <pic:blipFill>
                  <a:blip r:embed="rId1">
                    <a:extLst>
                      <a:ext uri="{28A0092B-C50C-407E-A947-70E740481C1C}">
                        <a14:useLocalDpi xmlns:a14="http://schemas.microsoft.com/office/drawing/2010/main" val="0"/>
                      </a:ext>
                    </a:extLst>
                  </a:blip>
                  <a:stretch>
                    <a:fillRect/>
                  </a:stretch>
                </pic:blipFill>
                <pic:spPr>
                  <a:xfrm>
                    <a:off x="0" y="0"/>
                    <a:ext cx="7549200" cy="1065600"/>
                  </a:xfrm>
                  <a:prstGeom prst="rect">
                    <a:avLst/>
                  </a:prstGeom>
                </pic:spPr>
              </pic:pic>
            </a:graphicData>
          </a:graphic>
          <wp14:sizeRelH relativeFrom="margin">
            <wp14:pctWidth>0</wp14:pctWidth>
          </wp14:sizeRelH>
          <wp14:sizeRelV relativeFrom="margin">
            <wp14:pctHeight>0</wp14:pctHeight>
          </wp14:sizeRelV>
        </wp:anchor>
      </w:drawing>
    </w:r>
    <w:r>
      <w:tab/>
    </w:r>
    <w:r w:rsidRPr="00DB4A0F">
      <w:rPr>
        <w:rFonts w:ascii="Arial" w:hAnsi="Arial" w:cs="Arial"/>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A11B0" w14:textId="77777777" w:rsidR="00295E01" w:rsidRDefault="00295E01" w:rsidP="00EE4DCE">
      <w:r>
        <w:separator/>
      </w:r>
    </w:p>
  </w:footnote>
  <w:footnote w:type="continuationSeparator" w:id="0">
    <w:p w14:paraId="50F30D11" w14:textId="77777777" w:rsidR="00295E01" w:rsidRDefault="00295E01" w:rsidP="00EE4D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C71857" w14:textId="1D1140F6" w:rsidR="008C7688" w:rsidRDefault="008C7688" w:rsidP="00861464">
    <w:pPr>
      <w:pStyle w:val="Headertitle"/>
    </w:pPr>
    <w:r>
      <w:rPr>
        <w:lang w:val="en-US"/>
      </w:rPr>
      <w:drawing>
        <wp:anchor distT="0" distB="0" distL="114300" distR="114300" simplePos="0" relativeHeight="251658752" behindDoc="1" locked="0" layoutInCell="0" allowOverlap="1" wp14:anchorId="39F5EE11" wp14:editId="0AE9EE6A">
          <wp:simplePos x="0" y="0"/>
          <wp:positionH relativeFrom="page">
            <wp:posOffset>-68824</wp:posOffset>
          </wp:positionH>
          <wp:positionV relativeFrom="page">
            <wp:posOffset>-325755</wp:posOffset>
          </wp:positionV>
          <wp:extent cx="7545600" cy="1648800"/>
          <wp:effectExtent l="0" t="0" r="0" b="254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1"/>
                  <a:stretch>
                    <a:fillRect/>
                  </a:stretch>
                </pic:blipFill>
                <pic:spPr>
                  <a:xfrm>
                    <a:off x="0" y="0"/>
                    <a:ext cx="7545600" cy="1648800"/>
                  </a:xfrm>
                  <a:prstGeom prst="rect">
                    <a:avLst/>
                  </a:prstGeom>
                </pic:spPr>
              </pic:pic>
            </a:graphicData>
          </a:graphic>
          <wp14:sizeRelH relativeFrom="margin">
            <wp14:pctWidth>0</wp14:pctWidth>
          </wp14:sizeRelH>
          <wp14:sizeRelV relativeFrom="margin">
            <wp14:pctHeight>0</wp14:pctHeight>
          </wp14:sizeRelV>
        </wp:anchor>
      </w:drawing>
    </w:r>
    <w:r>
      <w:drawing>
        <wp:anchor distT="0" distB="0" distL="114300" distR="114300" simplePos="0" relativeHeight="251655680" behindDoc="1" locked="0" layoutInCell="0" allowOverlap="1" wp14:anchorId="5B5286E2" wp14:editId="54D02E83">
          <wp:simplePos x="0" y="0"/>
          <wp:positionH relativeFrom="page">
            <wp:posOffset>-66675</wp:posOffset>
          </wp:positionH>
          <wp:positionV relativeFrom="page">
            <wp:posOffset>-200025</wp:posOffset>
          </wp:positionV>
          <wp:extent cx="7542000" cy="1522800"/>
          <wp:effectExtent l="0" t="0" r="1905" b="127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T Word Header Template (OCT 2016).jpg"/>
                  <pic:cNvPicPr/>
                </pic:nvPicPr>
                <pic:blipFill>
                  <a:blip r:embed="rId2">
                    <a:extLst>
                      <a:ext uri="{28A0092B-C50C-407E-A947-70E740481C1C}">
                        <a14:useLocalDpi xmlns:a14="http://schemas.microsoft.com/office/drawing/2010/main" val="0"/>
                      </a:ext>
                    </a:extLst>
                  </a:blip>
                  <a:stretch>
                    <a:fillRect/>
                  </a:stretch>
                </pic:blipFill>
                <pic:spPr>
                  <a:xfrm>
                    <a:off x="0" y="0"/>
                    <a:ext cx="7542000" cy="1522800"/>
                  </a:xfrm>
                  <a:prstGeom prst="rect">
                    <a:avLst/>
                  </a:prstGeom>
                </pic:spPr>
              </pic:pic>
            </a:graphicData>
          </a:graphic>
          <wp14:sizeRelH relativeFrom="margin">
            <wp14:pctWidth>0</wp14:pctWidth>
          </wp14:sizeRelH>
          <wp14:sizeRelV relativeFrom="margin">
            <wp14:pctHeight>0</wp14:pctHeight>
          </wp14:sizeRelV>
        </wp:anchor>
      </w:drawing>
    </w:r>
  </w:p>
  <w:p w14:paraId="282C1DB3" w14:textId="77777777" w:rsidR="008C7688" w:rsidRDefault="008C7688" w:rsidP="00861464">
    <w:pPr>
      <w:pStyle w:val="Headertitle"/>
      <w:ind w:left="-142"/>
      <w:rPr>
        <w:rFonts w:ascii="Arial" w:hAnsi="Arial" w:cs="Arial"/>
        <w:sz w:val="28"/>
        <w:szCs w:val="28"/>
      </w:rPr>
    </w:pPr>
  </w:p>
  <w:p w14:paraId="686210BC" w14:textId="39C9E349" w:rsidR="008C7688" w:rsidRPr="009B2E1D" w:rsidRDefault="008C7688" w:rsidP="00F4425C">
    <w:pPr>
      <w:pStyle w:val="Headertitle"/>
      <w:ind w:left="-142"/>
      <w:rPr>
        <w:rFonts w:ascii="Arial" w:hAnsi="Arial" w:cs="Arial"/>
        <w:sz w:val="28"/>
        <w:szCs w:val="28"/>
      </w:rPr>
    </w:pPr>
    <w:r>
      <w:rPr>
        <w:rFonts w:ascii="Arial" w:hAnsi="Arial" w:cs="Arial"/>
        <w:sz w:val="28"/>
        <w:szCs w:val="28"/>
      </w:rPr>
      <w:t>MINUTES</w:t>
    </w:r>
    <w:r>
      <w:rPr>
        <w:rFonts w:ascii="Arial" w:hAnsi="Arial" w:cs="Arial"/>
        <w:sz w:val="28"/>
        <w:szCs w:val="28"/>
      </w:rPr>
      <w:br/>
      <w:t xml:space="preserve">Kensington </w:t>
    </w:r>
    <w:r w:rsidRPr="009B2E1D">
      <w:rPr>
        <w:rFonts w:ascii="Arial" w:hAnsi="Arial" w:cs="Arial"/>
        <w:sz w:val="28"/>
        <w:szCs w:val="28"/>
      </w:rPr>
      <w:t>Communit</w:t>
    </w:r>
    <w:r>
      <w:rPr>
        <w:rFonts w:ascii="Arial" w:hAnsi="Arial" w:cs="Arial"/>
        <w:sz w:val="28"/>
        <w:szCs w:val="28"/>
      </w:rPr>
      <w:t xml:space="preserve">y </w:t>
    </w:r>
    <w:r w:rsidRPr="009B2E1D">
      <w:rPr>
        <w:rFonts w:ascii="Arial" w:hAnsi="Arial" w:cs="Arial"/>
        <w:sz w:val="28"/>
        <w:szCs w:val="28"/>
      </w:rPr>
      <w:t>R</w:t>
    </w:r>
    <w:r>
      <w:rPr>
        <w:rFonts w:ascii="Arial" w:hAnsi="Arial" w:cs="Arial"/>
        <w:sz w:val="28"/>
        <w:szCs w:val="28"/>
      </w:rPr>
      <w:t>eference Group</w:t>
    </w:r>
  </w:p>
  <w:p w14:paraId="761428D7" w14:textId="77777777" w:rsidR="008C7688" w:rsidRDefault="008C76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AD0107"/>
    <w:multiLevelType w:val="hybridMultilevel"/>
    <w:tmpl w:val="153C19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30FF58B5"/>
    <w:multiLevelType w:val="hybridMultilevel"/>
    <w:tmpl w:val="DBB439FE"/>
    <w:lvl w:ilvl="0" w:tplc="59465542">
      <w:numFmt w:val="bullet"/>
      <w:lvlText w:val=""/>
      <w:lvlJc w:val="left"/>
      <w:pPr>
        <w:tabs>
          <w:tab w:val="num" w:pos="720"/>
        </w:tabs>
        <w:ind w:left="720" w:hanging="360"/>
      </w:pPr>
      <w:rPr>
        <w:rFonts w:ascii="Symbol" w:eastAsia="Times New Roman" w:hAnsi="Symbol" w:cs="Arial" w:hint="default"/>
      </w:rPr>
    </w:lvl>
    <w:lvl w:ilvl="1" w:tplc="0C09000B">
      <w:start w:val="1"/>
      <w:numFmt w:val="bullet"/>
      <w:lvlText w:val=""/>
      <w:lvlJc w:val="left"/>
      <w:pPr>
        <w:tabs>
          <w:tab w:val="num" w:pos="1440"/>
        </w:tabs>
        <w:ind w:left="1440" w:hanging="360"/>
      </w:pPr>
      <w:rPr>
        <w:rFonts w:ascii="Wingdings" w:hAnsi="Wingdings"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29A1A9A"/>
    <w:multiLevelType w:val="multilevel"/>
    <w:tmpl w:val="682CDE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537B5C04"/>
    <w:multiLevelType w:val="multilevel"/>
    <w:tmpl w:val="C470B29C"/>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color w:val="auto"/>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2"/>
  </w:num>
  <w:num w:numId="3">
    <w:abstractNumId w:val="3"/>
  </w:num>
  <w:num w:numId="4">
    <w:abstractNumId w:val="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trackedChange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D2BB4"/>
    <w:rsid w:val="00000205"/>
    <w:rsid w:val="00000BA2"/>
    <w:rsid w:val="00000CB8"/>
    <w:rsid w:val="00002C6F"/>
    <w:rsid w:val="00004DCE"/>
    <w:rsid w:val="000054F8"/>
    <w:rsid w:val="0000788C"/>
    <w:rsid w:val="00010499"/>
    <w:rsid w:val="000108ED"/>
    <w:rsid w:val="000113A9"/>
    <w:rsid w:val="0001218E"/>
    <w:rsid w:val="0001304C"/>
    <w:rsid w:val="000150C1"/>
    <w:rsid w:val="00015E7A"/>
    <w:rsid w:val="00017CEB"/>
    <w:rsid w:val="00017EA3"/>
    <w:rsid w:val="00024085"/>
    <w:rsid w:val="00024ED1"/>
    <w:rsid w:val="00025E95"/>
    <w:rsid w:val="000269BF"/>
    <w:rsid w:val="00026AC1"/>
    <w:rsid w:val="00030EC9"/>
    <w:rsid w:val="0003242E"/>
    <w:rsid w:val="00032A8E"/>
    <w:rsid w:val="00035C6C"/>
    <w:rsid w:val="00035EA4"/>
    <w:rsid w:val="00036695"/>
    <w:rsid w:val="000405E1"/>
    <w:rsid w:val="00040EFD"/>
    <w:rsid w:val="00044978"/>
    <w:rsid w:val="000449C1"/>
    <w:rsid w:val="00044D07"/>
    <w:rsid w:val="00050290"/>
    <w:rsid w:val="000506C3"/>
    <w:rsid w:val="000508A5"/>
    <w:rsid w:val="000511DA"/>
    <w:rsid w:val="000520E7"/>
    <w:rsid w:val="0005742B"/>
    <w:rsid w:val="00061E0E"/>
    <w:rsid w:val="00062112"/>
    <w:rsid w:val="00067500"/>
    <w:rsid w:val="00070E9F"/>
    <w:rsid w:val="00072E1B"/>
    <w:rsid w:val="000730CA"/>
    <w:rsid w:val="000736BD"/>
    <w:rsid w:val="00075247"/>
    <w:rsid w:val="00075D69"/>
    <w:rsid w:val="00076F18"/>
    <w:rsid w:val="00081D86"/>
    <w:rsid w:val="00082238"/>
    <w:rsid w:val="0008227B"/>
    <w:rsid w:val="00083D34"/>
    <w:rsid w:val="00085710"/>
    <w:rsid w:val="00086FC7"/>
    <w:rsid w:val="000871EB"/>
    <w:rsid w:val="00092A3E"/>
    <w:rsid w:val="0009471E"/>
    <w:rsid w:val="0009502A"/>
    <w:rsid w:val="000956AD"/>
    <w:rsid w:val="0009757F"/>
    <w:rsid w:val="00097E90"/>
    <w:rsid w:val="000A0266"/>
    <w:rsid w:val="000A0342"/>
    <w:rsid w:val="000A05A9"/>
    <w:rsid w:val="000A0A4A"/>
    <w:rsid w:val="000A22C1"/>
    <w:rsid w:val="000A2970"/>
    <w:rsid w:val="000A3328"/>
    <w:rsid w:val="000A60F6"/>
    <w:rsid w:val="000A68D3"/>
    <w:rsid w:val="000A7F3A"/>
    <w:rsid w:val="000B0550"/>
    <w:rsid w:val="000B0EF9"/>
    <w:rsid w:val="000B18B4"/>
    <w:rsid w:val="000B2C29"/>
    <w:rsid w:val="000B3113"/>
    <w:rsid w:val="000B3CB4"/>
    <w:rsid w:val="000B4EA4"/>
    <w:rsid w:val="000C404A"/>
    <w:rsid w:val="000C4AB1"/>
    <w:rsid w:val="000C5A5E"/>
    <w:rsid w:val="000C6021"/>
    <w:rsid w:val="000C6AC6"/>
    <w:rsid w:val="000C7581"/>
    <w:rsid w:val="000C79E9"/>
    <w:rsid w:val="000D3F6C"/>
    <w:rsid w:val="000D4814"/>
    <w:rsid w:val="000D4A48"/>
    <w:rsid w:val="000D4C89"/>
    <w:rsid w:val="000D4FE6"/>
    <w:rsid w:val="000D51E3"/>
    <w:rsid w:val="000D59CF"/>
    <w:rsid w:val="000E118C"/>
    <w:rsid w:val="000E28F4"/>
    <w:rsid w:val="000E2E71"/>
    <w:rsid w:val="000E3C73"/>
    <w:rsid w:val="000E42D4"/>
    <w:rsid w:val="000E4424"/>
    <w:rsid w:val="000E5730"/>
    <w:rsid w:val="000E7468"/>
    <w:rsid w:val="000F0E04"/>
    <w:rsid w:val="000F27D4"/>
    <w:rsid w:val="000F28C1"/>
    <w:rsid w:val="000F29B0"/>
    <w:rsid w:val="000F441A"/>
    <w:rsid w:val="000F4BF2"/>
    <w:rsid w:val="000F555A"/>
    <w:rsid w:val="000F7002"/>
    <w:rsid w:val="000F7226"/>
    <w:rsid w:val="000F796C"/>
    <w:rsid w:val="000F7FD7"/>
    <w:rsid w:val="00101C1E"/>
    <w:rsid w:val="00104DE3"/>
    <w:rsid w:val="0010502B"/>
    <w:rsid w:val="00105638"/>
    <w:rsid w:val="00110BF5"/>
    <w:rsid w:val="00111B26"/>
    <w:rsid w:val="00111E74"/>
    <w:rsid w:val="00112293"/>
    <w:rsid w:val="00112788"/>
    <w:rsid w:val="00112DCE"/>
    <w:rsid w:val="001141FA"/>
    <w:rsid w:val="00117332"/>
    <w:rsid w:val="00117F94"/>
    <w:rsid w:val="0012102C"/>
    <w:rsid w:val="001218F4"/>
    <w:rsid w:val="00122C48"/>
    <w:rsid w:val="001256E5"/>
    <w:rsid w:val="001268C4"/>
    <w:rsid w:val="001274B9"/>
    <w:rsid w:val="001310C6"/>
    <w:rsid w:val="00131A94"/>
    <w:rsid w:val="00133141"/>
    <w:rsid w:val="001339D3"/>
    <w:rsid w:val="00134B11"/>
    <w:rsid w:val="00134B9C"/>
    <w:rsid w:val="0013544C"/>
    <w:rsid w:val="00136033"/>
    <w:rsid w:val="00137AE9"/>
    <w:rsid w:val="00137F14"/>
    <w:rsid w:val="001415F4"/>
    <w:rsid w:val="0014362D"/>
    <w:rsid w:val="001442EC"/>
    <w:rsid w:val="0014556C"/>
    <w:rsid w:val="00145AF9"/>
    <w:rsid w:val="00146E69"/>
    <w:rsid w:val="00147EE5"/>
    <w:rsid w:val="0015056A"/>
    <w:rsid w:val="00152500"/>
    <w:rsid w:val="00152CC3"/>
    <w:rsid w:val="00154019"/>
    <w:rsid w:val="001550D1"/>
    <w:rsid w:val="0015674D"/>
    <w:rsid w:val="00157482"/>
    <w:rsid w:val="00160DE4"/>
    <w:rsid w:val="001624D1"/>
    <w:rsid w:val="001632DD"/>
    <w:rsid w:val="001713CB"/>
    <w:rsid w:val="001722D8"/>
    <w:rsid w:val="00172774"/>
    <w:rsid w:val="001733EA"/>
    <w:rsid w:val="00175C61"/>
    <w:rsid w:val="00176BC5"/>
    <w:rsid w:val="00176BCB"/>
    <w:rsid w:val="0018144D"/>
    <w:rsid w:val="00182416"/>
    <w:rsid w:val="00184218"/>
    <w:rsid w:val="001852E1"/>
    <w:rsid w:val="001867FB"/>
    <w:rsid w:val="001869AF"/>
    <w:rsid w:val="00190BA9"/>
    <w:rsid w:val="00191251"/>
    <w:rsid w:val="00191BBB"/>
    <w:rsid w:val="00192031"/>
    <w:rsid w:val="00194032"/>
    <w:rsid w:val="00194AC1"/>
    <w:rsid w:val="001955BD"/>
    <w:rsid w:val="001960A0"/>
    <w:rsid w:val="001A0DCD"/>
    <w:rsid w:val="001A2136"/>
    <w:rsid w:val="001A2A21"/>
    <w:rsid w:val="001A5A47"/>
    <w:rsid w:val="001B20D5"/>
    <w:rsid w:val="001B2220"/>
    <w:rsid w:val="001B25F9"/>
    <w:rsid w:val="001B2DE8"/>
    <w:rsid w:val="001B385B"/>
    <w:rsid w:val="001B6D5E"/>
    <w:rsid w:val="001C1098"/>
    <w:rsid w:val="001C14B6"/>
    <w:rsid w:val="001C1EA3"/>
    <w:rsid w:val="001C279B"/>
    <w:rsid w:val="001C36C4"/>
    <w:rsid w:val="001C702A"/>
    <w:rsid w:val="001C7E15"/>
    <w:rsid w:val="001D05CF"/>
    <w:rsid w:val="001D0E24"/>
    <w:rsid w:val="001D2AF7"/>
    <w:rsid w:val="001D4350"/>
    <w:rsid w:val="001D5304"/>
    <w:rsid w:val="001D5C88"/>
    <w:rsid w:val="001E044F"/>
    <w:rsid w:val="001E0A97"/>
    <w:rsid w:val="001E0CB4"/>
    <w:rsid w:val="001E0D84"/>
    <w:rsid w:val="001E1D8C"/>
    <w:rsid w:val="001E30A6"/>
    <w:rsid w:val="001E3ED1"/>
    <w:rsid w:val="001E5EA5"/>
    <w:rsid w:val="001E6CD9"/>
    <w:rsid w:val="001E77A0"/>
    <w:rsid w:val="001F081C"/>
    <w:rsid w:val="001F36FD"/>
    <w:rsid w:val="001F43A1"/>
    <w:rsid w:val="001F5D88"/>
    <w:rsid w:val="001F69E0"/>
    <w:rsid w:val="001F785C"/>
    <w:rsid w:val="00201F52"/>
    <w:rsid w:val="00202E2B"/>
    <w:rsid w:val="002047E1"/>
    <w:rsid w:val="00205D4B"/>
    <w:rsid w:val="00206839"/>
    <w:rsid w:val="002078D6"/>
    <w:rsid w:val="002117AA"/>
    <w:rsid w:val="00211CB1"/>
    <w:rsid w:val="002133E2"/>
    <w:rsid w:val="00215E5E"/>
    <w:rsid w:val="00217A58"/>
    <w:rsid w:val="002202AF"/>
    <w:rsid w:val="00220447"/>
    <w:rsid w:val="0022504A"/>
    <w:rsid w:val="00230680"/>
    <w:rsid w:val="002345B5"/>
    <w:rsid w:val="00235294"/>
    <w:rsid w:val="0023529C"/>
    <w:rsid w:val="002400D4"/>
    <w:rsid w:val="002409D5"/>
    <w:rsid w:val="00240ADA"/>
    <w:rsid w:val="00241B29"/>
    <w:rsid w:val="0024313A"/>
    <w:rsid w:val="00243A1C"/>
    <w:rsid w:val="00245919"/>
    <w:rsid w:val="00245AE9"/>
    <w:rsid w:val="00245FCF"/>
    <w:rsid w:val="00252152"/>
    <w:rsid w:val="00253945"/>
    <w:rsid w:val="00253BB9"/>
    <w:rsid w:val="00262614"/>
    <w:rsid w:val="002648D8"/>
    <w:rsid w:val="002660C7"/>
    <w:rsid w:val="002669B6"/>
    <w:rsid w:val="002672EB"/>
    <w:rsid w:val="00270722"/>
    <w:rsid w:val="00270AB0"/>
    <w:rsid w:val="00270B33"/>
    <w:rsid w:val="00270D3B"/>
    <w:rsid w:val="00273462"/>
    <w:rsid w:val="00274123"/>
    <w:rsid w:val="00274E2E"/>
    <w:rsid w:val="0027527E"/>
    <w:rsid w:val="00275719"/>
    <w:rsid w:val="002758A8"/>
    <w:rsid w:val="00276DD2"/>
    <w:rsid w:val="002771CC"/>
    <w:rsid w:val="002773C1"/>
    <w:rsid w:val="00283ED8"/>
    <w:rsid w:val="00284082"/>
    <w:rsid w:val="00286D10"/>
    <w:rsid w:val="002909EF"/>
    <w:rsid w:val="00292603"/>
    <w:rsid w:val="00294327"/>
    <w:rsid w:val="00294FC2"/>
    <w:rsid w:val="002953E5"/>
    <w:rsid w:val="00295E01"/>
    <w:rsid w:val="002A3C56"/>
    <w:rsid w:val="002A46F1"/>
    <w:rsid w:val="002B24B1"/>
    <w:rsid w:val="002B25F4"/>
    <w:rsid w:val="002B4098"/>
    <w:rsid w:val="002B579C"/>
    <w:rsid w:val="002B688B"/>
    <w:rsid w:val="002B6D5D"/>
    <w:rsid w:val="002C099C"/>
    <w:rsid w:val="002C20CF"/>
    <w:rsid w:val="002C3485"/>
    <w:rsid w:val="002C5147"/>
    <w:rsid w:val="002C730E"/>
    <w:rsid w:val="002D001F"/>
    <w:rsid w:val="002D0E1C"/>
    <w:rsid w:val="002D34E6"/>
    <w:rsid w:val="002D418E"/>
    <w:rsid w:val="002D4694"/>
    <w:rsid w:val="002D621D"/>
    <w:rsid w:val="002D7B6E"/>
    <w:rsid w:val="002E0ADF"/>
    <w:rsid w:val="002E0BCC"/>
    <w:rsid w:val="002E1BB9"/>
    <w:rsid w:val="002E4AED"/>
    <w:rsid w:val="002E740F"/>
    <w:rsid w:val="002E7D6B"/>
    <w:rsid w:val="002E7F0A"/>
    <w:rsid w:val="002F02B4"/>
    <w:rsid w:val="002F1CA8"/>
    <w:rsid w:val="002F2939"/>
    <w:rsid w:val="002F5CF5"/>
    <w:rsid w:val="002F7296"/>
    <w:rsid w:val="002F7664"/>
    <w:rsid w:val="002F790F"/>
    <w:rsid w:val="002F7CE0"/>
    <w:rsid w:val="00300EB9"/>
    <w:rsid w:val="00306591"/>
    <w:rsid w:val="00307525"/>
    <w:rsid w:val="0031034A"/>
    <w:rsid w:val="00313CE4"/>
    <w:rsid w:val="00315B81"/>
    <w:rsid w:val="00316AF1"/>
    <w:rsid w:val="0031715F"/>
    <w:rsid w:val="003204E3"/>
    <w:rsid w:val="00321830"/>
    <w:rsid w:val="00322819"/>
    <w:rsid w:val="00322C2A"/>
    <w:rsid w:val="00322E40"/>
    <w:rsid w:val="003244A8"/>
    <w:rsid w:val="0032566E"/>
    <w:rsid w:val="00325CB2"/>
    <w:rsid w:val="0032668F"/>
    <w:rsid w:val="0032701F"/>
    <w:rsid w:val="00330072"/>
    <w:rsid w:val="003306A1"/>
    <w:rsid w:val="00331CC6"/>
    <w:rsid w:val="0033203D"/>
    <w:rsid w:val="0033491A"/>
    <w:rsid w:val="00334FC8"/>
    <w:rsid w:val="00336DCB"/>
    <w:rsid w:val="0033756F"/>
    <w:rsid w:val="00337F90"/>
    <w:rsid w:val="00337FB9"/>
    <w:rsid w:val="00340CC8"/>
    <w:rsid w:val="0034149F"/>
    <w:rsid w:val="00342F1A"/>
    <w:rsid w:val="00343A6E"/>
    <w:rsid w:val="00343ED7"/>
    <w:rsid w:val="00345668"/>
    <w:rsid w:val="0035095B"/>
    <w:rsid w:val="00351037"/>
    <w:rsid w:val="00352350"/>
    <w:rsid w:val="00352E47"/>
    <w:rsid w:val="0035304C"/>
    <w:rsid w:val="00354FCA"/>
    <w:rsid w:val="00356FAE"/>
    <w:rsid w:val="00360E38"/>
    <w:rsid w:val="003613DE"/>
    <w:rsid w:val="00363216"/>
    <w:rsid w:val="00363DBD"/>
    <w:rsid w:val="00363F1F"/>
    <w:rsid w:val="003646EE"/>
    <w:rsid w:val="0036548A"/>
    <w:rsid w:val="00366E5F"/>
    <w:rsid w:val="00370029"/>
    <w:rsid w:val="00370DD3"/>
    <w:rsid w:val="003712B7"/>
    <w:rsid w:val="00371A9A"/>
    <w:rsid w:val="003720C8"/>
    <w:rsid w:val="003743BE"/>
    <w:rsid w:val="00375672"/>
    <w:rsid w:val="00376237"/>
    <w:rsid w:val="003805E9"/>
    <w:rsid w:val="003808B8"/>
    <w:rsid w:val="003810F7"/>
    <w:rsid w:val="00385111"/>
    <w:rsid w:val="00385BC2"/>
    <w:rsid w:val="00386589"/>
    <w:rsid w:val="00386596"/>
    <w:rsid w:val="003868A6"/>
    <w:rsid w:val="00387E69"/>
    <w:rsid w:val="003904E4"/>
    <w:rsid w:val="0039141D"/>
    <w:rsid w:val="0039162E"/>
    <w:rsid w:val="003926CC"/>
    <w:rsid w:val="0039654B"/>
    <w:rsid w:val="003974E1"/>
    <w:rsid w:val="003A144E"/>
    <w:rsid w:val="003A1D68"/>
    <w:rsid w:val="003A28D8"/>
    <w:rsid w:val="003A331A"/>
    <w:rsid w:val="003A38AD"/>
    <w:rsid w:val="003A4A2E"/>
    <w:rsid w:val="003B1CA1"/>
    <w:rsid w:val="003B1FDF"/>
    <w:rsid w:val="003B31D1"/>
    <w:rsid w:val="003B4038"/>
    <w:rsid w:val="003B6096"/>
    <w:rsid w:val="003B6ADD"/>
    <w:rsid w:val="003B6F88"/>
    <w:rsid w:val="003B7140"/>
    <w:rsid w:val="003C270A"/>
    <w:rsid w:val="003C2A3E"/>
    <w:rsid w:val="003C5E67"/>
    <w:rsid w:val="003C68CA"/>
    <w:rsid w:val="003C7FE1"/>
    <w:rsid w:val="003D00B5"/>
    <w:rsid w:val="003D0C15"/>
    <w:rsid w:val="003D1BD6"/>
    <w:rsid w:val="003D26AA"/>
    <w:rsid w:val="003D2EC1"/>
    <w:rsid w:val="003D3730"/>
    <w:rsid w:val="003D7DFC"/>
    <w:rsid w:val="003D7FBC"/>
    <w:rsid w:val="003E16F5"/>
    <w:rsid w:val="003E3AD9"/>
    <w:rsid w:val="003E3B21"/>
    <w:rsid w:val="003E3B4C"/>
    <w:rsid w:val="003E4856"/>
    <w:rsid w:val="003F1003"/>
    <w:rsid w:val="003F3C6D"/>
    <w:rsid w:val="003F423F"/>
    <w:rsid w:val="003F5BF6"/>
    <w:rsid w:val="003F5DC8"/>
    <w:rsid w:val="003F71B9"/>
    <w:rsid w:val="003F7D8C"/>
    <w:rsid w:val="003F7E4C"/>
    <w:rsid w:val="00401BAB"/>
    <w:rsid w:val="00403109"/>
    <w:rsid w:val="00403451"/>
    <w:rsid w:val="00405000"/>
    <w:rsid w:val="004072A3"/>
    <w:rsid w:val="0040757D"/>
    <w:rsid w:val="0041000F"/>
    <w:rsid w:val="00410B7F"/>
    <w:rsid w:val="0041169D"/>
    <w:rsid w:val="00411C79"/>
    <w:rsid w:val="00413791"/>
    <w:rsid w:val="004152C5"/>
    <w:rsid w:val="0041550B"/>
    <w:rsid w:val="00416412"/>
    <w:rsid w:val="004209B9"/>
    <w:rsid w:val="00421AF7"/>
    <w:rsid w:val="0042209C"/>
    <w:rsid w:val="0042366F"/>
    <w:rsid w:val="00424247"/>
    <w:rsid w:val="004273F7"/>
    <w:rsid w:val="004278EF"/>
    <w:rsid w:val="004318AF"/>
    <w:rsid w:val="00431981"/>
    <w:rsid w:val="00431FF0"/>
    <w:rsid w:val="0043262C"/>
    <w:rsid w:val="0043610F"/>
    <w:rsid w:val="0044105C"/>
    <w:rsid w:val="00441335"/>
    <w:rsid w:val="00441A24"/>
    <w:rsid w:val="00443D9C"/>
    <w:rsid w:val="00447172"/>
    <w:rsid w:val="00450AC2"/>
    <w:rsid w:val="00451139"/>
    <w:rsid w:val="004512BD"/>
    <w:rsid w:val="0045273B"/>
    <w:rsid w:val="00453DE2"/>
    <w:rsid w:val="00456956"/>
    <w:rsid w:val="004569B5"/>
    <w:rsid w:val="00456A66"/>
    <w:rsid w:val="00456FAC"/>
    <w:rsid w:val="0046028A"/>
    <w:rsid w:val="0046037F"/>
    <w:rsid w:val="00460558"/>
    <w:rsid w:val="00463183"/>
    <w:rsid w:val="00464261"/>
    <w:rsid w:val="00464322"/>
    <w:rsid w:val="00465046"/>
    <w:rsid w:val="004661FB"/>
    <w:rsid w:val="00466C88"/>
    <w:rsid w:val="00466E2D"/>
    <w:rsid w:val="0047156C"/>
    <w:rsid w:val="00471EE6"/>
    <w:rsid w:val="004726BB"/>
    <w:rsid w:val="00473227"/>
    <w:rsid w:val="004756A1"/>
    <w:rsid w:val="00477A52"/>
    <w:rsid w:val="004802CB"/>
    <w:rsid w:val="00480FD9"/>
    <w:rsid w:val="00480FF3"/>
    <w:rsid w:val="0048294D"/>
    <w:rsid w:val="0048309D"/>
    <w:rsid w:val="004830BB"/>
    <w:rsid w:val="00483D8D"/>
    <w:rsid w:val="00484D70"/>
    <w:rsid w:val="00486EEC"/>
    <w:rsid w:val="00487036"/>
    <w:rsid w:val="00487B45"/>
    <w:rsid w:val="00490DF7"/>
    <w:rsid w:val="00490E8E"/>
    <w:rsid w:val="00492AB3"/>
    <w:rsid w:val="00496229"/>
    <w:rsid w:val="00497B50"/>
    <w:rsid w:val="004A2BAE"/>
    <w:rsid w:val="004A3FBE"/>
    <w:rsid w:val="004A40B0"/>
    <w:rsid w:val="004B1B23"/>
    <w:rsid w:val="004B2070"/>
    <w:rsid w:val="004B309B"/>
    <w:rsid w:val="004B423E"/>
    <w:rsid w:val="004B4F74"/>
    <w:rsid w:val="004B5C08"/>
    <w:rsid w:val="004B73DC"/>
    <w:rsid w:val="004B7658"/>
    <w:rsid w:val="004B7C5A"/>
    <w:rsid w:val="004B7DA4"/>
    <w:rsid w:val="004C16CC"/>
    <w:rsid w:val="004C3D8C"/>
    <w:rsid w:val="004C4884"/>
    <w:rsid w:val="004C4AC8"/>
    <w:rsid w:val="004C524B"/>
    <w:rsid w:val="004C5903"/>
    <w:rsid w:val="004C5FAB"/>
    <w:rsid w:val="004C65C5"/>
    <w:rsid w:val="004C744D"/>
    <w:rsid w:val="004D0463"/>
    <w:rsid w:val="004D072C"/>
    <w:rsid w:val="004D0B44"/>
    <w:rsid w:val="004D1664"/>
    <w:rsid w:val="004D3FE6"/>
    <w:rsid w:val="004D6470"/>
    <w:rsid w:val="004D6D6C"/>
    <w:rsid w:val="004D712E"/>
    <w:rsid w:val="004D7622"/>
    <w:rsid w:val="004E0CF0"/>
    <w:rsid w:val="004E1CD7"/>
    <w:rsid w:val="004E4256"/>
    <w:rsid w:val="004E67C2"/>
    <w:rsid w:val="004E6E9A"/>
    <w:rsid w:val="004E7D1D"/>
    <w:rsid w:val="004F0B08"/>
    <w:rsid w:val="004F1437"/>
    <w:rsid w:val="004F2BC7"/>
    <w:rsid w:val="004F2BED"/>
    <w:rsid w:val="004F307E"/>
    <w:rsid w:val="004F4678"/>
    <w:rsid w:val="004F5C3A"/>
    <w:rsid w:val="0050098C"/>
    <w:rsid w:val="00501194"/>
    <w:rsid w:val="0050362F"/>
    <w:rsid w:val="00504C21"/>
    <w:rsid w:val="00507024"/>
    <w:rsid w:val="00507FC8"/>
    <w:rsid w:val="00510061"/>
    <w:rsid w:val="00510552"/>
    <w:rsid w:val="00510DB5"/>
    <w:rsid w:val="005117FD"/>
    <w:rsid w:val="00513101"/>
    <w:rsid w:val="00513B7C"/>
    <w:rsid w:val="00514C57"/>
    <w:rsid w:val="00514E4F"/>
    <w:rsid w:val="00514E7E"/>
    <w:rsid w:val="00516429"/>
    <w:rsid w:val="00516C1C"/>
    <w:rsid w:val="00520CD7"/>
    <w:rsid w:val="0052538E"/>
    <w:rsid w:val="00526652"/>
    <w:rsid w:val="005267A5"/>
    <w:rsid w:val="00527B6D"/>
    <w:rsid w:val="00527F28"/>
    <w:rsid w:val="0053120F"/>
    <w:rsid w:val="005312DE"/>
    <w:rsid w:val="00531560"/>
    <w:rsid w:val="00535DCC"/>
    <w:rsid w:val="00536728"/>
    <w:rsid w:val="00537579"/>
    <w:rsid w:val="00542CE4"/>
    <w:rsid w:val="00543847"/>
    <w:rsid w:val="00544931"/>
    <w:rsid w:val="00544DEB"/>
    <w:rsid w:val="005462F4"/>
    <w:rsid w:val="00546379"/>
    <w:rsid w:val="00546BAC"/>
    <w:rsid w:val="00547E62"/>
    <w:rsid w:val="00551951"/>
    <w:rsid w:val="00552E95"/>
    <w:rsid w:val="00553FD0"/>
    <w:rsid w:val="00554A69"/>
    <w:rsid w:val="00554BB2"/>
    <w:rsid w:val="00557A0E"/>
    <w:rsid w:val="00560D5D"/>
    <w:rsid w:val="005627B2"/>
    <w:rsid w:val="0056330A"/>
    <w:rsid w:val="00563797"/>
    <w:rsid w:val="005638BE"/>
    <w:rsid w:val="005647F9"/>
    <w:rsid w:val="0056492D"/>
    <w:rsid w:val="00564E36"/>
    <w:rsid w:val="00565094"/>
    <w:rsid w:val="00566282"/>
    <w:rsid w:val="00566D7A"/>
    <w:rsid w:val="0056733D"/>
    <w:rsid w:val="005717E6"/>
    <w:rsid w:val="00572A95"/>
    <w:rsid w:val="00572C71"/>
    <w:rsid w:val="00573746"/>
    <w:rsid w:val="005756F0"/>
    <w:rsid w:val="00577704"/>
    <w:rsid w:val="00580A9E"/>
    <w:rsid w:val="0058313B"/>
    <w:rsid w:val="0058375E"/>
    <w:rsid w:val="0058399E"/>
    <w:rsid w:val="0058409C"/>
    <w:rsid w:val="005856BC"/>
    <w:rsid w:val="00591106"/>
    <w:rsid w:val="00591262"/>
    <w:rsid w:val="00595B09"/>
    <w:rsid w:val="005A3913"/>
    <w:rsid w:val="005A3C95"/>
    <w:rsid w:val="005A4B26"/>
    <w:rsid w:val="005A5080"/>
    <w:rsid w:val="005A689A"/>
    <w:rsid w:val="005B1338"/>
    <w:rsid w:val="005B1E91"/>
    <w:rsid w:val="005B36C7"/>
    <w:rsid w:val="005B3BA4"/>
    <w:rsid w:val="005B47C5"/>
    <w:rsid w:val="005B540E"/>
    <w:rsid w:val="005C00E0"/>
    <w:rsid w:val="005C1BAE"/>
    <w:rsid w:val="005C2DB2"/>
    <w:rsid w:val="005C3947"/>
    <w:rsid w:val="005C5506"/>
    <w:rsid w:val="005D003F"/>
    <w:rsid w:val="005D0081"/>
    <w:rsid w:val="005D3CB8"/>
    <w:rsid w:val="005D5FE1"/>
    <w:rsid w:val="005D649D"/>
    <w:rsid w:val="005D66FB"/>
    <w:rsid w:val="005E0736"/>
    <w:rsid w:val="005E28C7"/>
    <w:rsid w:val="005E2C48"/>
    <w:rsid w:val="005E48C6"/>
    <w:rsid w:val="005E5A59"/>
    <w:rsid w:val="005E788F"/>
    <w:rsid w:val="005F0D14"/>
    <w:rsid w:val="005F151B"/>
    <w:rsid w:val="005F1A40"/>
    <w:rsid w:val="005F2D48"/>
    <w:rsid w:val="005F6274"/>
    <w:rsid w:val="00602767"/>
    <w:rsid w:val="00603E67"/>
    <w:rsid w:val="006070AE"/>
    <w:rsid w:val="00607A44"/>
    <w:rsid w:val="006109B9"/>
    <w:rsid w:val="00611825"/>
    <w:rsid w:val="00612EFB"/>
    <w:rsid w:val="006136BE"/>
    <w:rsid w:val="00613B59"/>
    <w:rsid w:val="00613B6E"/>
    <w:rsid w:val="00614643"/>
    <w:rsid w:val="006152E6"/>
    <w:rsid w:val="006160FB"/>
    <w:rsid w:val="00616997"/>
    <w:rsid w:val="006204BD"/>
    <w:rsid w:val="00624077"/>
    <w:rsid w:val="00626662"/>
    <w:rsid w:val="00626D7A"/>
    <w:rsid w:val="006272F8"/>
    <w:rsid w:val="00631BBC"/>
    <w:rsid w:val="0063261C"/>
    <w:rsid w:val="00632709"/>
    <w:rsid w:val="0063432D"/>
    <w:rsid w:val="00634593"/>
    <w:rsid w:val="00636444"/>
    <w:rsid w:val="00637DB6"/>
    <w:rsid w:val="00640680"/>
    <w:rsid w:val="00640923"/>
    <w:rsid w:val="00644D6F"/>
    <w:rsid w:val="0064678C"/>
    <w:rsid w:val="00646E76"/>
    <w:rsid w:val="0065037F"/>
    <w:rsid w:val="006509EF"/>
    <w:rsid w:val="00652684"/>
    <w:rsid w:val="006531A3"/>
    <w:rsid w:val="006553DD"/>
    <w:rsid w:val="00655615"/>
    <w:rsid w:val="00661C92"/>
    <w:rsid w:val="00662862"/>
    <w:rsid w:val="0066367D"/>
    <w:rsid w:val="00664E90"/>
    <w:rsid w:val="00665CCC"/>
    <w:rsid w:val="00671749"/>
    <w:rsid w:val="00673778"/>
    <w:rsid w:val="006804A9"/>
    <w:rsid w:val="006839E4"/>
    <w:rsid w:val="00683B4F"/>
    <w:rsid w:val="00683CE6"/>
    <w:rsid w:val="006840AA"/>
    <w:rsid w:val="00684284"/>
    <w:rsid w:val="0068464D"/>
    <w:rsid w:val="006848E4"/>
    <w:rsid w:val="00686271"/>
    <w:rsid w:val="00686A17"/>
    <w:rsid w:val="00690B81"/>
    <w:rsid w:val="00695501"/>
    <w:rsid w:val="00695597"/>
    <w:rsid w:val="00695D9D"/>
    <w:rsid w:val="00697514"/>
    <w:rsid w:val="00697BE1"/>
    <w:rsid w:val="006A044D"/>
    <w:rsid w:val="006A26AF"/>
    <w:rsid w:val="006A2847"/>
    <w:rsid w:val="006A3F4D"/>
    <w:rsid w:val="006A4E0C"/>
    <w:rsid w:val="006A652A"/>
    <w:rsid w:val="006A7727"/>
    <w:rsid w:val="006B14D4"/>
    <w:rsid w:val="006B16FD"/>
    <w:rsid w:val="006B28E9"/>
    <w:rsid w:val="006B3600"/>
    <w:rsid w:val="006B3DC9"/>
    <w:rsid w:val="006B48E4"/>
    <w:rsid w:val="006B68EB"/>
    <w:rsid w:val="006C14A2"/>
    <w:rsid w:val="006C3702"/>
    <w:rsid w:val="006C5CDB"/>
    <w:rsid w:val="006C7487"/>
    <w:rsid w:val="006D0F31"/>
    <w:rsid w:val="006D1183"/>
    <w:rsid w:val="006D2B88"/>
    <w:rsid w:val="006D5FCD"/>
    <w:rsid w:val="006E0602"/>
    <w:rsid w:val="006E0C41"/>
    <w:rsid w:val="006E173C"/>
    <w:rsid w:val="006E329B"/>
    <w:rsid w:val="006E5522"/>
    <w:rsid w:val="006E569E"/>
    <w:rsid w:val="006E56F5"/>
    <w:rsid w:val="006E6605"/>
    <w:rsid w:val="006E773B"/>
    <w:rsid w:val="006F0B09"/>
    <w:rsid w:val="006F156A"/>
    <w:rsid w:val="006F2DCB"/>
    <w:rsid w:val="006F4132"/>
    <w:rsid w:val="006F5029"/>
    <w:rsid w:val="006F5040"/>
    <w:rsid w:val="006F5837"/>
    <w:rsid w:val="006F5C8C"/>
    <w:rsid w:val="006F78EA"/>
    <w:rsid w:val="007016FE"/>
    <w:rsid w:val="007020B8"/>
    <w:rsid w:val="00704265"/>
    <w:rsid w:val="00705CB6"/>
    <w:rsid w:val="00707B2D"/>
    <w:rsid w:val="00707D4C"/>
    <w:rsid w:val="00707DC0"/>
    <w:rsid w:val="00710804"/>
    <w:rsid w:val="0071192F"/>
    <w:rsid w:val="00713523"/>
    <w:rsid w:val="00713812"/>
    <w:rsid w:val="007149AE"/>
    <w:rsid w:val="00720293"/>
    <w:rsid w:val="00721158"/>
    <w:rsid w:val="0072258B"/>
    <w:rsid w:val="0072367C"/>
    <w:rsid w:val="00723BD3"/>
    <w:rsid w:val="00725508"/>
    <w:rsid w:val="00726029"/>
    <w:rsid w:val="007316E4"/>
    <w:rsid w:val="00732D87"/>
    <w:rsid w:val="007330AD"/>
    <w:rsid w:val="00733225"/>
    <w:rsid w:val="007337DC"/>
    <w:rsid w:val="00734309"/>
    <w:rsid w:val="00734423"/>
    <w:rsid w:val="007349B1"/>
    <w:rsid w:val="00735155"/>
    <w:rsid w:val="00735858"/>
    <w:rsid w:val="007401A4"/>
    <w:rsid w:val="00741088"/>
    <w:rsid w:val="00741995"/>
    <w:rsid w:val="00742F68"/>
    <w:rsid w:val="00743E76"/>
    <w:rsid w:val="007459FB"/>
    <w:rsid w:val="007460CE"/>
    <w:rsid w:val="0074785D"/>
    <w:rsid w:val="007478B3"/>
    <w:rsid w:val="007518EA"/>
    <w:rsid w:val="007526F8"/>
    <w:rsid w:val="00752705"/>
    <w:rsid w:val="00753645"/>
    <w:rsid w:val="00753C4A"/>
    <w:rsid w:val="00754EA0"/>
    <w:rsid w:val="00756DA9"/>
    <w:rsid w:val="00760C49"/>
    <w:rsid w:val="00760C59"/>
    <w:rsid w:val="00760F5E"/>
    <w:rsid w:val="00761265"/>
    <w:rsid w:val="00761FC5"/>
    <w:rsid w:val="00763C6B"/>
    <w:rsid w:val="00764B54"/>
    <w:rsid w:val="007652C4"/>
    <w:rsid w:val="00765BA6"/>
    <w:rsid w:val="00765C0D"/>
    <w:rsid w:val="00770587"/>
    <w:rsid w:val="00771AAD"/>
    <w:rsid w:val="00771AB1"/>
    <w:rsid w:val="007738A4"/>
    <w:rsid w:val="00773C20"/>
    <w:rsid w:val="007747C7"/>
    <w:rsid w:val="007750FE"/>
    <w:rsid w:val="00775248"/>
    <w:rsid w:val="007760EA"/>
    <w:rsid w:val="007861E7"/>
    <w:rsid w:val="00790BD0"/>
    <w:rsid w:val="00791340"/>
    <w:rsid w:val="00794B9D"/>
    <w:rsid w:val="00795709"/>
    <w:rsid w:val="007959D4"/>
    <w:rsid w:val="00795AB0"/>
    <w:rsid w:val="00796550"/>
    <w:rsid w:val="007A217B"/>
    <w:rsid w:val="007A4B87"/>
    <w:rsid w:val="007A4F2C"/>
    <w:rsid w:val="007A55FA"/>
    <w:rsid w:val="007A649C"/>
    <w:rsid w:val="007A6BD6"/>
    <w:rsid w:val="007A6ECB"/>
    <w:rsid w:val="007A792F"/>
    <w:rsid w:val="007B0E83"/>
    <w:rsid w:val="007B1674"/>
    <w:rsid w:val="007B398E"/>
    <w:rsid w:val="007B4293"/>
    <w:rsid w:val="007B5A74"/>
    <w:rsid w:val="007B5A90"/>
    <w:rsid w:val="007B60F9"/>
    <w:rsid w:val="007B621D"/>
    <w:rsid w:val="007B6FC6"/>
    <w:rsid w:val="007B7497"/>
    <w:rsid w:val="007B7FA3"/>
    <w:rsid w:val="007C48DD"/>
    <w:rsid w:val="007C62A4"/>
    <w:rsid w:val="007C6C7E"/>
    <w:rsid w:val="007C7D10"/>
    <w:rsid w:val="007D1612"/>
    <w:rsid w:val="007E125C"/>
    <w:rsid w:val="007E210F"/>
    <w:rsid w:val="007E2B4B"/>
    <w:rsid w:val="007F0147"/>
    <w:rsid w:val="007F153E"/>
    <w:rsid w:val="007F1545"/>
    <w:rsid w:val="007F2AD4"/>
    <w:rsid w:val="007F45EC"/>
    <w:rsid w:val="007F488C"/>
    <w:rsid w:val="007F5838"/>
    <w:rsid w:val="007F5CC3"/>
    <w:rsid w:val="007F6312"/>
    <w:rsid w:val="007F6675"/>
    <w:rsid w:val="00804F47"/>
    <w:rsid w:val="00804F79"/>
    <w:rsid w:val="0080567B"/>
    <w:rsid w:val="0080602D"/>
    <w:rsid w:val="00806196"/>
    <w:rsid w:val="0080651C"/>
    <w:rsid w:val="00806DBD"/>
    <w:rsid w:val="008103C6"/>
    <w:rsid w:val="00815E19"/>
    <w:rsid w:val="00816741"/>
    <w:rsid w:val="008167CE"/>
    <w:rsid w:val="00823955"/>
    <w:rsid w:val="00827185"/>
    <w:rsid w:val="008302B9"/>
    <w:rsid w:val="0083045D"/>
    <w:rsid w:val="00830D20"/>
    <w:rsid w:val="00832920"/>
    <w:rsid w:val="00832FB7"/>
    <w:rsid w:val="00833752"/>
    <w:rsid w:val="008349B9"/>
    <w:rsid w:val="0083644F"/>
    <w:rsid w:val="00836F75"/>
    <w:rsid w:val="00837B83"/>
    <w:rsid w:val="00837F5C"/>
    <w:rsid w:val="008410B4"/>
    <w:rsid w:val="008421F3"/>
    <w:rsid w:val="00843AFF"/>
    <w:rsid w:val="00846B9E"/>
    <w:rsid w:val="008472CA"/>
    <w:rsid w:val="008476F0"/>
    <w:rsid w:val="008509C6"/>
    <w:rsid w:val="00852AC6"/>
    <w:rsid w:val="00852EBB"/>
    <w:rsid w:val="00857B20"/>
    <w:rsid w:val="00861464"/>
    <w:rsid w:val="00863D52"/>
    <w:rsid w:val="00865863"/>
    <w:rsid w:val="00871B50"/>
    <w:rsid w:val="00872A26"/>
    <w:rsid w:val="00873F41"/>
    <w:rsid w:val="008740D7"/>
    <w:rsid w:val="00874B04"/>
    <w:rsid w:val="00875238"/>
    <w:rsid w:val="00877D86"/>
    <w:rsid w:val="00880BFF"/>
    <w:rsid w:val="0088177C"/>
    <w:rsid w:val="00885524"/>
    <w:rsid w:val="00885BA2"/>
    <w:rsid w:val="00886195"/>
    <w:rsid w:val="00887A58"/>
    <w:rsid w:val="00891176"/>
    <w:rsid w:val="008916BB"/>
    <w:rsid w:val="00892834"/>
    <w:rsid w:val="00892965"/>
    <w:rsid w:val="00892B39"/>
    <w:rsid w:val="00894652"/>
    <w:rsid w:val="00895E2E"/>
    <w:rsid w:val="00895F5B"/>
    <w:rsid w:val="00896404"/>
    <w:rsid w:val="00897060"/>
    <w:rsid w:val="00897CAA"/>
    <w:rsid w:val="008A1178"/>
    <w:rsid w:val="008A14F7"/>
    <w:rsid w:val="008A448A"/>
    <w:rsid w:val="008A54C0"/>
    <w:rsid w:val="008A5C91"/>
    <w:rsid w:val="008A64E5"/>
    <w:rsid w:val="008A7279"/>
    <w:rsid w:val="008A7BDA"/>
    <w:rsid w:val="008B10A1"/>
    <w:rsid w:val="008B14DD"/>
    <w:rsid w:val="008B275E"/>
    <w:rsid w:val="008B4B2D"/>
    <w:rsid w:val="008B6299"/>
    <w:rsid w:val="008B7707"/>
    <w:rsid w:val="008B7B2D"/>
    <w:rsid w:val="008C04D7"/>
    <w:rsid w:val="008C1166"/>
    <w:rsid w:val="008C3D48"/>
    <w:rsid w:val="008C67D8"/>
    <w:rsid w:val="008C7688"/>
    <w:rsid w:val="008C79A0"/>
    <w:rsid w:val="008D0565"/>
    <w:rsid w:val="008D0E8A"/>
    <w:rsid w:val="008D1FF2"/>
    <w:rsid w:val="008D2E94"/>
    <w:rsid w:val="008D374C"/>
    <w:rsid w:val="008D4862"/>
    <w:rsid w:val="008D4D25"/>
    <w:rsid w:val="008D56A5"/>
    <w:rsid w:val="008D56EF"/>
    <w:rsid w:val="008D66B4"/>
    <w:rsid w:val="008E1F03"/>
    <w:rsid w:val="008E2AAE"/>
    <w:rsid w:val="008E358E"/>
    <w:rsid w:val="008E4028"/>
    <w:rsid w:val="008E50B5"/>
    <w:rsid w:val="008E59A3"/>
    <w:rsid w:val="008E5AF0"/>
    <w:rsid w:val="008E5D96"/>
    <w:rsid w:val="008E6522"/>
    <w:rsid w:val="008E78C6"/>
    <w:rsid w:val="008F02D7"/>
    <w:rsid w:val="008F27DA"/>
    <w:rsid w:val="008F29EB"/>
    <w:rsid w:val="008F2D66"/>
    <w:rsid w:val="008F49E5"/>
    <w:rsid w:val="008F647F"/>
    <w:rsid w:val="00901526"/>
    <w:rsid w:val="00901DDE"/>
    <w:rsid w:val="009022E0"/>
    <w:rsid w:val="009055B0"/>
    <w:rsid w:val="009067A9"/>
    <w:rsid w:val="00906F81"/>
    <w:rsid w:val="00906FD6"/>
    <w:rsid w:val="009075D7"/>
    <w:rsid w:val="00907607"/>
    <w:rsid w:val="00907C28"/>
    <w:rsid w:val="00907D4E"/>
    <w:rsid w:val="00911A60"/>
    <w:rsid w:val="00914658"/>
    <w:rsid w:val="00917273"/>
    <w:rsid w:val="00920ABA"/>
    <w:rsid w:val="00921C44"/>
    <w:rsid w:val="00921CE4"/>
    <w:rsid w:val="00922AD2"/>
    <w:rsid w:val="009240E0"/>
    <w:rsid w:val="009246FC"/>
    <w:rsid w:val="009258B1"/>
    <w:rsid w:val="00925B5F"/>
    <w:rsid w:val="00931A4F"/>
    <w:rsid w:val="00931B67"/>
    <w:rsid w:val="00933286"/>
    <w:rsid w:val="009336AF"/>
    <w:rsid w:val="00935C93"/>
    <w:rsid w:val="00936620"/>
    <w:rsid w:val="0093739C"/>
    <w:rsid w:val="00941082"/>
    <w:rsid w:val="009416A3"/>
    <w:rsid w:val="00942174"/>
    <w:rsid w:val="00945AA3"/>
    <w:rsid w:val="00945CFC"/>
    <w:rsid w:val="00946A4B"/>
    <w:rsid w:val="00946F52"/>
    <w:rsid w:val="00947593"/>
    <w:rsid w:val="00950BBC"/>
    <w:rsid w:val="009510C1"/>
    <w:rsid w:val="0095242B"/>
    <w:rsid w:val="0095296E"/>
    <w:rsid w:val="009554B9"/>
    <w:rsid w:val="009566E2"/>
    <w:rsid w:val="0095763F"/>
    <w:rsid w:val="00957B81"/>
    <w:rsid w:val="0096169E"/>
    <w:rsid w:val="00961920"/>
    <w:rsid w:val="0096275C"/>
    <w:rsid w:val="00967013"/>
    <w:rsid w:val="00972C96"/>
    <w:rsid w:val="00973F17"/>
    <w:rsid w:val="00974732"/>
    <w:rsid w:val="009747E3"/>
    <w:rsid w:val="009756E6"/>
    <w:rsid w:val="00976B08"/>
    <w:rsid w:val="00977CE0"/>
    <w:rsid w:val="00980E70"/>
    <w:rsid w:val="0098203C"/>
    <w:rsid w:val="009823E6"/>
    <w:rsid w:val="009839C6"/>
    <w:rsid w:val="00983FEE"/>
    <w:rsid w:val="0098405B"/>
    <w:rsid w:val="00985A20"/>
    <w:rsid w:val="00985A2F"/>
    <w:rsid w:val="00990329"/>
    <w:rsid w:val="00992B27"/>
    <w:rsid w:val="00992D36"/>
    <w:rsid w:val="009969B9"/>
    <w:rsid w:val="00997350"/>
    <w:rsid w:val="00997792"/>
    <w:rsid w:val="009A0783"/>
    <w:rsid w:val="009A2BB4"/>
    <w:rsid w:val="009A3296"/>
    <w:rsid w:val="009A3341"/>
    <w:rsid w:val="009A6A5C"/>
    <w:rsid w:val="009A7F70"/>
    <w:rsid w:val="009B1797"/>
    <w:rsid w:val="009B2E1D"/>
    <w:rsid w:val="009B315C"/>
    <w:rsid w:val="009B59FC"/>
    <w:rsid w:val="009C0246"/>
    <w:rsid w:val="009C03AB"/>
    <w:rsid w:val="009C07FA"/>
    <w:rsid w:val="009C21B8"/>
    <w:rsid w:val="009C2D52"/>
    <w:rsid w:val="009C3336"/>
    <w:rsid w:val="009C6003"/>
    <w:rsid w:val="009D035A"/>
    <w:rsid w:val="009D0D65"/>
    <w:rsid w:val="009D31D5"/>
    <w:rsid w:val="009D32FE"/>
    <w:rsid w:val="009D3C17"/>
    <w:rsid w:val="009D3EDF"/>
    <w:rsid w:val="009D41E2"/>
    <w:rsid w:val="009D4F19"/>
    <w:rsid w:val="009E0CE1"/>
    <w:rsid w:val="009E0D94"/>
    <w:rsid w:val="009E1826"/>
    <w:rsid w:val="009E2B6D"/>
    <w:rsid w:val="009E307F"/>
    <w:rsid w:val="009E31B3"/>
    <w:rsid w:val="009E31F9"/>
    <w:rsid w:val="009E6217"/>
    <w:rsid w:val="009E7B5E"/>
    <w:rsid w:val="009E7B96"/>
    <w:rsid w:val="009F65E5"/>
    <w:rsid w:val="00A02050"/>
    <w:rsid w:val="00A022F1"/>
    <w:rsid w:val="00A02522"/>
    <w:rsid w:val="00A0461C"/>
    <w:rsid w:val="00A04D32"/>
    <w:rsid w:val="00A11FE2"/>
    <w:rsid w:val="00A143B1"/>
    <w:rsid w:val="00A14A6E"/>
    <w:rsid w:val="00A15922"/>
    <w:rsid w:val="00A16607"/>
    <w:rsid w:val="00A24C9D"/>
    <w:rsid w:val="00A24D05"/>
    <w:rsid w:val="00A255A5"/>
    <w:rsid w:val="00A2654A"/>
    <w:rsid w:val="00A271DA"/>
    <w:rsid w:val="00A3046A"/>
    <w:rsid w:val="00A30DF5"/>
    <w:rsid w:val="00A32AA4"/>
    <w:rsid w:val="00A33CB3"/>
    <w:rsid w:val="00A34E48"/>
    <w:rsid w:val="00A3581B"/>
    <w:rsid w:val="00A359F4"/>
    <w:rsid w:val="00A37DC3"/>
    <w:rsid w:val="00A40C03"/>
    <w:rsid w:val="00A41044"/>
    <w:rsid w:val="00A4316E"/>
    <w:rsid w:val="00A4788B"/>
    <w:rsid w:val="00A51945"/>
    <w:rsid w:val="00A51951"/>
    <w:rsid w:val="00A53DBA"/>
    <w:rsid w:val="00A53EAF"/>
    <w:rsid w:val="00A552AD"/>
    <w:rsid w:val="00A55A61"/>
    <w:rsid w:val="00A56699"/>
    <w:rsid w:val="00A5798C"/>
    <w:rsid w:val="00A62079"/>
    <w:rsid w:val="00A64726"/>
    <w:rsid w:val="00A67E4B"/>
    <w:rsid w:val="00A67F4E"/>
    <w:rsid w:val="00A72A4C"/>
    <w:rsid w:val="00A72BB3"/>
    <w:rsid w:val="00A7312A"/>
    <w:rsid w:val="00A755BB"/>
    <w:rsid w:val="00A7591A"/>
    <w:rsid w:val="00A77EED"/>
    <w:rsid w:val="00A80BF1"/>
    <w:rsid w:val="00A826AE"/>
    <w:rsid w:val="00A834A8"/>
    <w:rsid w:val="00A834AC"/>
    <w:rsid w:val="00A83D0E"/>
    <w:rsid w:val="00A901A3"/>
    <w:rsid w:val="00A91A8A"/>
    <w:rsid w:val="00A94173"/>
    <w:rsid w:val="00A95310"/>
    <w:rsid w:val="00A960A7"/>
    <w:rsid w:val="00AA1810"/>
    <w:rsid w:val="00AA3D74"/>
    <w:rsid w:val="00AA54F1"/>
    <w:rsid w:val="00AA7F7A"/>
    <w:rsid w:val="00AB0295"/>
    <w:rsid w:val="00AB12DC"/>
    <w:rsid w:val="00AB2AF2"/>
    <w:rsid w:val="00AC0C8F"/>
    <w:rsid w:val="00AC14EF"/>
    <w:rsid w:val="00AC1FEB"/>
    <w:rsid w:val="00AC40D8"/>
    <w:rsid w:val="00AC490E"/>
    <w:rsid w:val="00AC5252"/>
    <w:rsid w:val="00AC5BB2"/>
    <w:rsid w:val="00AC6F70"/>
    <w:rsid w:val="00AD1310"/>
    <w:rsid w:val="00AD1E25"/>
    <w:rsid w:val="00AD4603"/>
    <w:rsid w:val="00AD5A41"/>
    <w:rsid w:val="00AD7D62"/>
    <w:rsid w:val="00AE0C42"/>
    <w:rsid w:val="00AE20D0"/>
    <w:rsid w:val="00AE5A44"/>
    <w:rsid w:val="00AE7428"/>
    <w:rsid w:val="00AF2AD4"/>
    <w:rsid w:val="00AF3E28"/>
    <w:rsid w:val="00AF3EC6"/>
    <w:rsid w:val="00AF488D"/>
    <w:rsid w:val="00AF4F20"/>
    <w:rsid w:val="00AF5C3D"/>
    <w:rsid w:val="00AF63FB"/>
    <w:rsid w:val="00B0135F"/>
    <w:rsid w:val="00B0143F"/>
    <w:rsid w:val="00B02474"/>
    <w:rsid w:val="00B028C9"/>
    <w:rsid w:val="00B0513E"/>
    <w:rsid w:val="00B077B7"/>
    <w:rsid w:val="00B10177"/>
    <w:rsid w:val="00B10308"/>
    <w:rsid w:val="00B12402"/>
    <w:rsid w:val="00B1288B"/>
    <w:rsid w:val="00B12DEB"/>
    <w:rsid w:val="00B14A53"/>
    <w:rsid w:val="00B1566B"/>
    <w:rsid w:val="00B15E92"/>
    <w:rsid w:val="00B169CA"/>
    <w:rsid w:val="00B16AA1"/>
    <w:rsid w:val="00B16C57"/>
    <w:rsid w:val="00B2076E"/>
    <w:rsid w:val="00B2126C"/>
    <w:rsid w:val="00B23FF2"/>
    <w:rsid w:val="00B2537B"/>
    <w:rsid w:val="00B360E0"/>
    <w:rsid w:val="00B376D8"/>
    <w:rsid w:val="00B37735"/>
    <w:rsid w:val="00B4076E"/>
    <w:rsid w:val="00B417EC"/>
    <w:rsid w:val="00B4277D"/>
    <w:rsid w:val="00B42A82"/>
    <w:rsid w:val="00B43CFB"/>
    <w:rsid w:val="00B4410E"/>
    <w:rsid w:val="00B4472D"/>
    <w:rsid w:val="00B44980"/>
    <w:rsid w:val="00B47D13"/>
    <w:rsid w:val="00B50070"/>
    <w:rsid w:val="00B50C41"/>
    <w:rsid w:val="00B5366E"/>
    <w:rsid w:val="00B54739"/>
    <w:rsid w:val="00B54CAB"/>
    <w:rsid w:val="00B54E3A"/>
    <w:rsid w:val="00B5554B"/>
    <w:rsid w:val="00B5634D"/>
    <w:rsid w:val="00B5772E"/>
    <w:rsid w:val="00B60592"/>
    <w:rsid w:val="00B616B2"/>
    <w:rsid w:val="00B61BA8"/>
    <w:rsid w:val="00B61F34"/>
    <w:rsid w:val="00B62107"/>
    <w:rsid w:val="00B62EBB"/>
    <w:rsid w:val="00B64277"/>
    <w:rsid w:val="00B64C75"/>
    <w:rsid w:val="00B677BF"/>
    <w:rsid w:val="00B70371"/>
    <w:rsid w:val="00B70A90"/>
    <w:rsid w:val="00B71C04"/>
    <w:rsid w:val="00B7267F"/>
    <w:rsid w:val="00B7444E"/>
    <w:rsid w:val="00B752C6"/>
    <w:rsid w:val="00B75F17"/>
    <w:rsid w:val="00B7626D"/>
    <w:rsid w:val="00B83232"/>
    <w:rsid w:val="00B848A6"/>
    <w:rsid w:val="00B866B6"/>
    <w:rsid w:val="00B8713D"/>
    <w:rsid w:val="00B874EB"/>
    <w:rsid w:val="00B87BA5"/>
    <w:rsid w:val="00B87D75"/>
    <w:rsid w:val="00B93D98"/>
    <w:rsid w:val="00B946BB"/>
    <w:rsid w:val="00B94705"/>
    <w:rsid w:val="00B9498B"/>
    <w:rsid w:val="00B96E38"/>
    <w:rsid w:val="00B97112"/>
    <w:rsid w:val="00B97D6D"/>
    <w:rsid w:val="00BA01E6"/>
    <w:rsid w:val="00BA0F5D"/>
    <w:rsid w:val="00BA17FF"/>
    <w:rsid w:val="00BA1EA2"/>
    <w:rsid w:val="00BA56DE"/>
    <w:rsid w:val="00BA603B"/>
    <w:rsid w:val="00BA78A0"/>
    <w:rsid w:val="00BB0604"/>
    <w:rsid w:val="00BB1C3D"/>
    <w:rsid w:val="00BB1FF1"/>
    <w:rsid w:val="00BB205C"/>
    <w:rsid w:val="00BB5090"/>
    <w:rsid w:val="00BB65ED"/>
    <w:rsid w:val="00BC038B"/>
    <w:rsid w:val="00BC1D01"/>
    <w:rsid w:val="00BC2278"/>
    <w:rsid w:val="00BC3B6A"/>
    <w:rsid w:val="00BC4293"/>
    <w:rsid w:val="00BC4605"/>
    <w:rsid w:val="00BC4F91"/>
    <w:rsid w:val="00BC541B"/>
    <w:rsid w:val="00BC663B"/>
    <w:rsid w:val="00BC7F65"/>
    <w:rsid w:val="00BD08BB"/>
    <w:rsid w:val="00BD1707"/>
    <w:rsid w:val="00BD74DC"/>
    <w:rsid w:val="00BD7D77"/>
    <w:rsid w:val="00BE0833"/>
    <w:rsid w:val="00BE1F2D"/>
    <w:rsid w:val="00BE2623"/>
    <w:rsid w:val="00BE26D3"/>
    <w:rsid w:val="00BE27CA"/>
    <w:rsid w:val="00BE612A"/>
    <w:rsid w:val="00BF1597"/>
    <w:rsid w:val="00BF1812"/>
    <w:rsid w:val="00BF2B94"/>
    <w:rsid w:val="00BF2E2B"/>
    <w:rsid w:val="00BF4D99"/>
    <w:rsid w:val="00BF7B95"/>
    <w:rsid w:val="00BF7C67"/>
    <w:rsid w:val="00C00F68"/>
    <w:rsid w:val="00C014C3"/>
    <w:rsid w:val="00C03886"/>
    <w:rsid w:val="00C0455A"/>
    <w:rsid w:val="00C04A2B"/>
    <w:rsid w:val="00C05293"/>
    <w:rsid w:val="00C06DE3"/>
    <w:rsid w:val="00C073ED"/>
    <w:rsid w:val="00C10550"/>
    <w:rsid w:val="00C10E96"/>
    <w:rsid w:val="00C11E2C"/>
    <w:rsid w:val="00C12105"/>
    <w:rsid w:val="00C1213B"/>
    <w:rsid w:val="00C12E79"/>
    <w:rsid w:val="00C137B6"/>
    <w:rsid w:val="00C17EE1"/>
    <w:rsid w:val="00C21057"/>
    <w:rsid w:val="00C22CA3"/>
    <w:rsid w:val="00C22EC2"/>
    <w:rsid w:val="00C26270"/>
    <w:rsid w:val="00C30C8D"/>
    <w:rsid w:val="00C31878"/>
    <w:rsid w:val="00C3235B"/>
    <w:rsid w:val="00C32F22"/>
    <w:rsid w:val="00C3350B"/>
    <w:rsid w:val="00C35919"/>
    <w:rsid w:val="00C378A2"/>
    <w:rsid w:val="00C37C7C"/>
    <w:rsid w:val="00C40848"/>
    <w:rsid w:val="00C410C0"/>
    <w:rsid w:val="00C413E0"/>
    <w:rsid w:val="00C41BAE"/>
    <w:rsid w:val="00C4211A"/>
    <w:rsid w:val="00C42A22"/>
    <w:rsid w:val="00C4595D"/>
    <w:rsid w:val="00C47C6E"/>
    <w:rsid w:val="00C5070A"/>
    <w:rsid w:val="00C51694"/>
    <w:rsid w:val="00C518BB"/>
    <w:rsid w:val="00C53826"/>
    <w:rsid w:val="00C54D16"/>
    <w:rsid w:val="00C6644B"/>
    <w:rsid w:val="00C76759"/>
    <w:rsid w:val="00C77B66"/>
    <w:rsid w:val="00C814C7"/>
    <w:rsid w:val="00C82B07"/>
    <w:rsid w:val="00C85071"/>
    <w:rsid w:val="00C850EB"/>
    <w:rsid w:val="00C87A1E"/>
    <w:rsid w:val="00C9219F"/>
    <w:rsid w:val="00C95755"/>
    <w:rsid w:val="00CA0728"/>
    <w:rsid w:val="00CA0B7E"/>
    <w:rsid w:val="00CA2D7C"/>
    <w:rsid w:val="00CA3A6A"/>
    <w:rsid w:val="00CA5CB9"/>
    <w:rsid w:val="00CA5EA3"/>
    <w:rsid w:val="00CA6110"/>
    <w:rsid w:val="00CB11BA"/>
    <w:rsid w:val="00CB353B"/>
    <w:rsid w:val="00CB4009"/>
    <w:rsid w:val="00CB5951"/>
    <w:rsid w:val="00CB653B"/>
    <w:rsid w:val="00CB672F"/>
    <w:rsid w:val="00CB6EC0"/>
    <w:rsid w:val="00CB7F7A"/>
    <w:rsid w:val="00CC3577"/>
    <w:rsid w:val="00CC3732"/>
    <w:rsid w:val="00CC4750"/>
    <w:rsid w:val="00CC4C59"/>
    <w:rsid w:val="00CC7D79"/>
    <w:rsid w:val="00CD241A"/>
    <w:rsid w:val="00CD2DB5"/>
    <w:rsid w:val="00CD2E99"/>
    <w:rsid w:val="00CD45B0"/>
    <w:rsid w:val="00CD49BB"/>
    <w:rsid w:val="00CE059F"/>
    <w:rsid w:val="00CE0E44"/>
    <w:rsid w:val="00CE3200"/>
    <w:rsid w:val="00CE3483"/>
    <w:rsid w:val="00CE34D6"/>
    <w:rsid w:val="00CE51A1"/>
    <w:rsid w:val="00CE7CBA"/>
    <w:rsid w:val="00CF0DA4"/>
    <w:rsid w:val="00CF0E3B"/>
    <w:rsid w:val="00CF1759"/>
    <w:rsid w:val="00CF1CAD"/>
    <w:rsid w:val="00CF2030"/>
    <w:rsid w:val="00CF2B3A"/>
    <w:rsid w:val="00CF2EE0"/>
    <w:rsid w:val="00CF38CF"/>
    <w:rsid w:val="00D02CE7"/>
    <w:rsid w:val="00D032B2"/>
    <w:rsid w:val="00D04C1E"/>
    <w:rsid w:val="00D05468"/>
    <w:rsid w:val="00D05A24"/>
    <w:rsid w:val="00D109EC"/>
    <w:rsid w:val="00D10CAA"/>
    <w:rsid w:val="00D13C47"/>
    <w:rsid w:val="00D140C0"/>
    <w:rsid w:val="00D144E5"/>
    <w:rsid w:val="00D16C30"/>
    <w:rsid w:val="00D17439"/>
    <w:rsid w:val="00D205B5"/>
    <w:rsid w:val="00D21A81"/>
    <w:rsid w:val="00D229DF"/>
    <w:rsid w:val="00D237C0"/>
    <w:rsid w:val="00D244E9"/>
    <w:rsid w:val="00D2450B"/>
    <w:rsid w:val="00D24583"/>
    <w:rsid w:val="00D247A9"/>
    <w:rsid w:val="00D259AE"/>
    <w:rsid w:val="00D26175"/>
    <w:rsid w:val="00D26A50"/>
    <w:rsid w:val="00D272B3"/>
    <w:rsid w:val="00D279E9"/>
    <w:rsid w:val="00D322C2"/>
    <w:rsid w:val="00D324AD"/>
    <w:rsid w:val="00D33A02"/>
    <w:rsid w:val="00D3406A"/>
    <w:rsid w:val="00D341A8"/>
    <w:rsid w:val="00D34492"/>
    <w:rsid w:val="00D34A8B"/>
    <w:rsid w:val="00D34AE6"/>
    <w:rsid w:val="00D364CF"/>
    <w:rsid w:val="00D36CD0"/>
    <w:rsid w:val="00D373C5"/>
    <w:rsid w:val="00D40609"/>
    <w:rsid w:val="00D41AE7"/>
    <w:rsid w:val="00D42A21"/>
    <w:rsid w:val="00D42FA6"/>
    <w:rsid w:val="00D43D6E"/>
    <w:rsid w:val="00D445D8"/>
    <w:rsid w:val="00D456BD"/>
    <w:rsid w:val="00D46013"/>
    <w:rsid w:val="00D46902"/>
    <w:rsid w:val="00D47EAA"/>
    <w:rsid w:val="00D521C5"/>
    <w:rsid w:val="00D5353E"/>
    <w:rsid w:val="00D53692"/>
    <w:rsid w:val="00D61388"/>
    <w:rsid w:val="00D620C4"/>
    <w:rsid w:val="00D622BA"/>
    <w:rsid w:val="00D62460"/>
    <w:rsid w:val="00D63600"/>
    <w:rsid w:val="00D6499E"/>
    <w:rsid w:val="00D6558A"/>
    <w:rsid w:val="00D67EFE"/>
    <w:rsid w:val="00D719E3"/>
    <w:rsid w:val="00D74F96"/>
    <w:rsid w:val="00D7614C"/>
    <w:rsid w:val="00D7774B"/>
    <w:rsid w:val="00D8013D"/>
    <w:rsid w:val="00D80194"/>
    <w:rsid w:val="00D815D3"/>
    <w:rsid w:val="00D82A54"/>
    <w:rsid w:val="00D82DF0"/>
    <w:rsid w:val="00D84F33"/>
    <w:rsid w:val="00D859E8"/>
    <w:rsid w:val="00D868F4"/>
    <w:rsid w:val="00D875B3"/>
    <w:rsid w:val="00D91A95"/>
    <w:rsid w:val="00D93855"/>
    <w:rsid w:val="00D9718A"/>
    <w:rsid w:val="00D976C5"/>
    <w:rsid w:val="00DA03A0"/>
    <w:rsid w:val="00DA302F"/>
    <w:rsid w:val="00DA3ECA"/>
    <w:rsid w:val="00DB0BBE"/>
    <w:rsid w:val="00DB17DC"/>
    <w:rsid w:val="00DB3A80"/>
    <w:rsid w:val="00DB48BA"/>
    <w:rsid w:val="00DB4A0F"/>
    <w:rsid w:val="00DB72C8"/>
    <w:rsid w:val="00DC2764"/>
    <w:rsid w:val="00DC615D"/>
    <w:rsid w:val="00DC6D78"/>
    <w:rsid w:val="00DC6E2D"/>
    <w:rsid w:val="00DD10B5"/>
    <w:rsid w:val="00DD1ADE"/>
    <w:rsid w:val="00DD2BB4"/>
    <w:rsid w:val="00DD2E0B"/>
    <w:rsid w:val="00DD42A2"/>
    <w:rsid w:val="00DD45F8"/>
    <w:rsid w:val="00DD5DD0"/>
    <w:rsid w:val="00DD60A7"/>
    <w:rsid w:val="00DD74A5"/>
    <w:rsid w:val="00DD7788"/>
    <w:rsid w:val="00DE65D7"/>
    <w:rsid w:val="00DE67DA"/>
    <w:rsid w:val="00DE6C4C"/>
    <w:rsid w:val="00DF2831"/>
    <w:rsid w:val="00DF2E7B"/>
    <w:rsid w:val="00DF31F6"/>
    <w:rsid w:val="00DF4066"/>
    <w:rsid w:val="00DF4114"/>
    <w:rsid w:val="00DF4A9A"/>
    <w:rsid w:val="00DF4CEC"/>
    <w:rsid w:val="00DF716C"/>
    <w:rsid w:val="00DF71C8"/>
    <w:rsid w:val="00E00D45"/>
    <w:rsid w:val="00E04EB6"/>
    <w:rsid w:val="00E059FC"/>
    <w:rsid w:val="00E05C5B"/>
    <w:rsid w:val="00E0674C"/>
    <w:rsid w:val="00E0754E"/>
    <w:rsid w:val="00E076CF"/>
    <w:rsid w:val="00E11527"/>
    <w:rsid w:val="00E130B3"/>
    <w:rsid w:val="00E13113"/>
    <w:rsid w:val="00E14693"/>
    <w:rsid w:val="00E1489B"/>
    <w:rsid w:val="00E14C4E"/>
    <w:rsid w:val="00E15B30"/>
    <w:rsid w:val="00E17EC9"/>
    <w:rsid w:val="00E2144B"/>
    <w:rsid w:val="00E216F7"/>
    <w:rsid w:val="00E22F78"/>
    <w:rsid w:val="00E23B30"/>
    <w:rsid w:val="00E23CAE"/>
    <w:rsid w:val="00E245E1"/>
    <w:rsid w:val="00E31438"/>
    <w:rsid w:val="00E3348B"/>
    <w:rsid w:val="00E343C4"/>
    <w:rsid w:val="00E3502E"/>
    <w:rsid w:val="00E364EE"/>
    <w:rsid w:val="00E376D8"/>
    <w:rsid w:val="00E37C13"/>
    <w:rsid w:val="00E400C3"/>
    <w:rsid w:val="00E40849"/>
    <w:rsid w:val="00E4268D"/>
    <w:rsid w:val="00E43021"/>
    <w:rsid w:val="00E4311D"/>
    <w:rsid w:val="00E46F2F"/>
    <w:rsid w:val="00E471E2"/>
    <w:rsid w:val="00E47E07"/>
    <w:rsid w:val="00E47E91"/>
    <w:rsid w:val="00E507B6"/>
    <w:rsid w:val="00E50F84"/>
    <w:rsid w:val="00E51147"/>
    <w:rsid w:val="00E5281B"/>
    <w:rsid w:val="00E56877"/>
    <w:rsid w:val="00E574F5"/>
    <w:rsid w:val="00E57919"/>
    <w:rsid w:val="00E638CC"/>
    <w:rsid w:val="00E638FD"/>
    <w:rsid w:val="00E64225"/>
    <w:rsid w:val="00E66703"/>
    <w:rsid w:val="00E70178"/>
    <w:rsid w:val="00E70BAF"/>
    <w:rsid w:val="00E71AC7"/>
    <w:rsid w:val="00E71BCE"/>
    <w:rsid w:val="00E72F1E"/>
    <w:rsid w:val="00E73D88"/>
    <w:rsid w:val="00E74055"/>
    <w:rsid w:val="00E74F21"/>
    <w:rsid w:val="00E76BB4"/>
    <w:rsid w:val="00E76C84"/>
    <w:rsid w:val="00E77456"/>
    <w:rsid w:val="00E7775B"/>
    <w:rsid w:val="00E77A73"/>
    <w:rsid w:val="00E80A28"/>
    <w:rsid w:val="00E837DF"/>
    <w:rsid w:val="00E864C4"/>
    <w:rsid w:val="00E86E7B"/>
    <w:rsid w:val="00E87C46"/>
    <w:rsid w:val="00E87E36"/>
    <w:rsid w:val="00E90C7C"/>
    <w:rsid w:val="00E92D15"/>
    <w:rsid w:val="00E93EE7"/>
    <w:rsid w:val="00E96089"/>
    <w:rsid w:val="00E9684A"/>
    <w:rsid w:val="00E971DB"/>
    <w:rsid w:val="00E974BF"/>
    <w:rsid w:val="00EA169F"/>
    <w:rsid w:val="00EA239C"/>
    <w:rsid w:val="00EA626B"/>
    <w:rsid w:val="00EB0A1C"/>
    <w:rsid w:val="00EB20AE"/>
    <w:rsid w:val="00EB4F5D"/>
    <w:rsid w:val="00EB6007"/>
    <w:rsid w:val="00EB7F5E"/>
    <w:rsid w:val="00EC0D11"/>
    <w:rsid w:val="00EC20A3"/>
    <w:rsid w:val="00EC21B6"/>
    <w:rsid w:val="00EC2B34"/>
    <w:rsid w:val="00EC2F2D"/>
    <w:rsid w:val="00EC3D8D"/>
    <w:rsid w:val="00EC3EBF"/>
    <w:rsid w:val="00EC4BC5"/>
    <w:rsid w:val="00EC58FF"/>
    <w:rsid w:val="00EC7999"/>
    <w:rsid w:val="00ED01DE"/>
    <w:rsid w:val="00ED0C93"/>
    <w:rsid w:val="00ED28B4"/>
    <w:rsid w:val="00ED3CBD"/>
    <w:rsid w:val="00ED47C4"/>
    <w:rsid w:val="00ED4A24"/>
    <w:rsid w:val="00ED5A90"/>
    <w:rsid w:val="00ED6F0A"/>
    <w:rsid w:val="00ED70AA"/>
    <w:rsid w:val="00EE4632"/>
    <w:rsid w:val="00EE47A8"/>
    <w:rsid w:val="00EE4DCE"/>
    <w:rsid w:val="00EE53DE"/>
    <w:rsid w:val="00EE5741"/>
    <w:rsid w:val="00EE5D4C"/>
    <w:rsid w:val="00EE5F39"/>
    <w:rsid w:val="00EF34F4"/>
    <w:rsid w:val="00EF6178"/>
    <w:rsid w:val="00F04E47"/>
    <w:rsid w:val="00F057B7"/>
    <w:rsid w:val="00F07BD0"/>
    <w:rsid w:val="00F13779"/>
    <w:rsid w:val="00F14924"/>
    <w:rsid w:val="00F22E88"/>
    <w:rsid w:val="00F24F9E"/>
    <w:rsid w:val="00F27BBA"/>
    <w:rsid w:val="00F31CD6"/>
    <w:rsid w:val="00F32195"/>
    <w:rsid w:val="00F328AE"/>
    <w:rsid w:val="00F338A1"/>
    <w:rsid w:val="00F3493D"/>
    <w:rsid w:val="00F35094"/>
    <w:rsid w:val="00F37205"/>
    <w:rsid w:val="00F377CB"/>
    <w:rsid w:val="00F4284B"/>
    <w:rsid w:val="00F43583"/>
    <w:rsid w:val="00F43597"/>
    <w:rsid w:val="00F4425C"/>
    <w:rsid w:val="00F44347"/>
    <w:rsid w:val="00F457BE"/>
    <w:rsid w:val="00F45EB3"/>
    <w:rsid w:val="00F47491"/>
    <w:rsid w:val="00F53E80"/>
    <w:rsid w:val="00F54743"/>
    <w:rsid w:val="00F54BAC"/>
    <w:rsid w:val="00F56496"/>
    <w:rsid w:val="00F564F2"/>
    <w:rsid w:val="00F5773D"/>
    <w:rsid w:val="00F626CA"/>
    <w:rsid w:val="00F655F8"/>
    <w:rsid w:val="00F666B3"/>
    <w:rsid w:val="00F66D59"/>
    <w:rsid w:val="00F72B7B"/>
    <w:rsid w:val="00F7675B"/>
    <w:rsid w:val="00F76C45"/>
    <w:rsid w:val="00F77D33"/>
    <w:rsid w:val="00F81646"/>
    <w:rsid w:val="00F8259B"/>
    <w:rsid w:val="00F82817"/>
    <w:rsid w:val="00F83DA6"/>
    <w:rsid w:val="00F8601B"/>
    <w:rsid w:val="00F86514"/>
    <w:rsid w:val="00F87491"/>
    <w:rsid w:val="00F900CC"/>
    <w:rsid w:val="00F9016E"/>
    <w:rsid w:val="00F910AE"/>
    <w:rsid w:val="00F91666"/>
    <w:rsid w:val="00F92B91"/>
    <w:rsid w:val="00F93382"/>
    <w:rsid w:val="00F95412"/>
    <w:rsid w:val="00FA1123"/>
    <w:rsid w:val="00FA265A"/>
    <w:rsid w:val="00FA3B5C"/>
    <w:rsid w:val="00FA454F"/>
    <w:rsid w:val="00FA4E94"/>
    <w:rsid w:val="00FA66FC"/>
    <w:rsid w:val="00FB13C8"/>
    <w:rsid w:val="00FB3B35"/>
    <w:rsid w:val="00FB45CD"/>
    <w:rsid w:val="00FB75C4"/>
    <w:rsid w:val="00FC0925"/>
    <w:rsid w:val="00FC2262"/>
    <w:rsid w:val="00FC3616"/>
    <w:rsid w:val="00FC52AB"/>
    <w:rsid w:val="00FC6C3A"/>
    <w:rsid w:val="00FC74A7"/>
    <w:rsid w:val="00FD2D31"/>
    <w:rsid w:val="00FD355B"/>
    <w:rsid w:val="00FD4A8D"/>
    <w:rsid w:val="00FD6041"/>
    <w:rsid w:val="00FD637A"/>
    <w:rsid w:val="00FE0D4F"/>
    <w:rsid w:val="00FE1042"/>
    <w:rsid w:val="00FE3C9B"/>
    <w:rsid w:val="00FE4DED"/>
    <w:rsid w:val="00FE5149"/>
    <w:rsid w:val="00FE5ABE"/>
    <w:rsid w:val="00FE68FC"/>
    <w:rsid w:val="00FE71B6"/>
    <w:rsid w:val="00FF0689"/>
    <w:rsid w:val="00FF1398"/>
    <w:rsid w:val="00FF1DB4"/>
    <w:rsid w:val="00FF2105"/>
    <w:rsid w:val="00FF262D"/>
    <w:rsid w:val="00FF34EE"/>
    <w:rsid w:val="00FF3BA3"/>
    <w:rsid w:val="00FF4BA5"/>
    <w:rsid w:val="00FF51BA"/>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shapelayout v:ext="edit">
      <o:idmap v:ext="edit" data="1"/>
    </o:shapelayout>
  </w:shapeDefaults>
  <w:decimalSymbol w:val="."/>
  <w:listSeparator w:val=","/>
  <w14:docId w14:val="362C724E"/>
  <w15:docId w15:val="{4050B0A6-4E7F-4FA7-8224-051AD12F5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E788F"/>
    <w:pPr>
      <w:spacing w:after="0" w:line="240" w:lineRule="auto"/>
    </w:pPr>
    <w:rPr>
      <w:rFonts w:ascii="Tahoma" w:eastAsia="Times New Roman" w:hAnsi="Tahoma" w:cs="Times New Roman"/>
      <w:szCs w:val="24"/>
      <w:lang w:eastAsia="en-AU"/>
    </w:rPr>
  </w:style>
  <w:style w:type="paragraph" w:styleId="Heading1">
    <w:name w:val="heading 1"/>
    <w:basedOn w:val="Normal"/>
    <w:next w:val="Normal"/>
    <w:link w:val="Heading1Char"/>
    <w:uiPriority w:val="9"/>
    <w:qFormat/>
    <w:rsid w:val="00655615"/>
    <w:pPr>
      <w:keepNext/>
      <w:keepLines/>
      <w:spacing w:before="480"/>
      <w:outlineLvl w:val="0"/>
    </w:pPr>
    <w:rPr>
      <w:b/>
      <w:bCs/>
      <w:sz w:val="26"/>
      <w:szCs w:val="32"/>
    </w:rPr>
  </w:style>
  <w:style w:type="paragraph" w:styleId="Heading2">
    <w:name w:val="heading 2"/>
    <w:basedOn w:val="Normal"/>
    <w:next w:val="Normal"/>
    <w:link w:val="Heading2Char"/>
    <w:uiPriority w:val="9"/>
    <w:qFormat/>
    <w:rsid w:val="00655615"/>
    <w:pPr>
      <w:keepNext/>
      <w:keepLines/>
      <w:spacing w:before="200"/>
      <w:outlineLvl w:val="1"/>
    </w:pPr>
    <w:rPr>
      <w:b/>
      <w:bCs/>
      <w:szCs w:val="26"/>
    </w:rPr>
  </w:style>
  <w:style w:type="paragraph" w:styleId="Heading3">
    <w:name w:val="heading 3"/>
    <w:basedOn w:val="Normal"/>
    <w:next w:val="Normal"/>
    <w:link w:val="Heading3Char"/>
    <w:uiPriority w:val="9"/>
    <w:qFormat/>
    <w:rsid w:val="00655615"/>
    <w:pPr>
      <w:keepNext/>
      <w:keepLines/>
      <w:spacing w:before="200"/>
      <w:outlineLvl w:val="2"/>
    </w:pPr>
    <w:rPr>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nhideWhenUsed/>
    <w:rsid w:val="00612EFB"/>
    <w:pPr>
      <w:tabs>
        <w:tab w:val="center" w:pos="4320"/>
        <w:tab w:val="right" w:pos="8640"/>
      </w:tabs>
    </w:pPr>
    <w:rPr>
      <w:sz w:val="18"/>
    </w:rPr>
  </w:style>
  <w:style w:type="character" w:customStyle="1" w:styleId="FooterChar">
    <w:name w:val="Footer Char"/>
    <w:basedOn w:val="DefaultParagraphFont"/>
    <w:link w:val="Footer"/>
    <w:rsid w:val="00612EFB"/>
    <w:rPr>
      <w:rFonts w:ascii="Arial" w:eastAsia="Times New Roman" w:hAnsi="Arial" w:cs="Times New Roman"/>
      <w:sz w:val="18"/>
      <w:szCs w:val="24"/>
      <w:lang w:eastAsia="en-AU"/>
    </w:rPr>
  </w:style>
  <w:style w:type="paragraph" w:styleId="BalloonText">
    <w:name w:val="Balloon Text"/>
    <w:basedOn w:val="Normal"/>
    <w:link w:val="BalloonTextChar"/>
    <w:uiPriority w:val="99"/>
    <w:semiHidden/>
    <w:unhideWhenUsed/>
    <w:rsid w:val="00EE4DCE"/>
    <w:rPr>
      <w:rFonts w:cs="Tahoma"/>
      <w:sz w:val="16"/>
      <w:szCs w:val="16"/>
    </w:rPr>
  </w:style>
  <w:style w:type="character" w:customStyle="1" w:styleId="BalloonTextChar">
    <w:name w:val="Balloon Text Char"/>
    <w:basedOn w:val="DefaultParagraphFont"/>
    <w:link w:val="BalloonText"/>
    <w:uiPriority w:val="99"/>
    <w:semiHidden/>
    <w:rsid w:val="00EE4DCE"/>
    <w:rPr>
      <w:rFonts w:ascii="Tahoma" w:hAnsi="Tahoma" w:cs="Tahoma"/>
      <w:sz w:val="16"/>
      <w:szCs w:val="16"/>
    </w:rPr>
  </w:style>
  <w:style w:type="paragraph" w:customStyle="1" w:styleId="tabletext">
    <w:name w:val="# table text"/>
    <w:basedOn w:val="Normal"/>
    <w:rsid w:val="004B7DA4"/>
  </w:style>
  <w:style w:type="paragraph" w:customStyle="1" w:styleId="text-notes">
    <w:name w:val="# text -notes"/>
    <w:basedOn w:val="Normal"/>
    <w:rsid w:val="00FF262D"/>
    <w:pPr>
      <w:keepNext/>
      <w:tabs>
        <w:tab w:val="left" w:pos="7920"/>
      </w:tabs>
      <w:spacing w:after="60"/>
      <w:ind w:left="-900"/>
      <w:outlineLvl w:val="1"/>
    </w:pPr>
    <w:rPr>
      <w:bCs/>
      <w:color w:val="4F81BD" w:themeColor="accent1"/>
      <w:szCs w:val="20"/>
    </w:rPr>
  </w:style>
  <w:style w:type="paragraph" w:customStyle="1" w:styleId="tableheading">
    <w:name w:val="# table heading"/>
    <w:basedOn w:val="Normal"/>
    <w:rsid w:val="004B7DA4"/>
    <w:rPr>
      <w:b/>
    </w:rPr>
  </w:style>
  <w:style w:type="character" w:customStyle="1" w:styleId="Heading1Char">
    <w:name w:val="Heading 1 Char"/>
    <w:basedOn w:val="DefaultParagraphFont"/>
    <w:link w:val="Heading1"/>
    <w:uiPriority w:val="9"/>
    <w:rsid w:val="00655615"/>
    <w:rPr>
      <w:rFonts w:ascii="Arial" w:eastAsia="Times New Roman" w:hAnsi="Arial" w:cs="Times New Roman"/>
      <w:b/>
      <w:bCs/>
      <w:sz w:val="26"/>
      <w:szCs w:val="32"/>
      <w:lang w:eastAsia="en-AU"/>
    </w:rPr>
  </w:style>
  <w:style w:type="character" w:customStyle="1" w:styleId="Heading2Char">
    <w:name w:val="Heading 2 Char"/>
    <w:basedOn w:val="DefaultParagraphFont"/>
    <w:link w:val="Heading2"/>
    <w:uiPriority w:val="9"/>
    <w:rsid w:val="00655615"/>
    <w:rPr>
      <w:rFonts w:ascii="Arial" w:eastAsia="Times New Roman" w:hAnsi="Arial" w:cs="Times New Roman"/>
      <w:b/>
      <w:bCs/>
      <w:szCs w:val="26"/>
      <w:lang w:eastAsia="en-AU"/>
    </w:rPr>
  </w:style>
  <w:style w:type="character" w:customStyle="1" w:styleId="Heading3Char">
    <w:name w:val="Heading 3 Char"/>
    <w:basedOn w:val="DefaultParagraphFont"/>
    <w:link w:val="Heading3"/>
    <w:uiPriority w:val="9"/>
    <w:rsid w:val="00655615"/>
    <w:rPr>
      <w:rFonts w:ascii="Arial" w:eastAsia="Times New Roman" w:hAnsi="Arial" w:cs="Times New Roman"/>
      <w:bCs/>
      <w:szCs w:val="24"/>
      <w:lang w:eastAsia="en-AU"/>
    </w:rPr>
  </w:style>
  <w:style w:type="table" w:styleId="TableGrid">
    <w:name w:val="Table Grid"/>
    <w:aliases w:val="Table - Heading 3"/>
    <w:basedOn w:val="TableNormal"/>
    <w:uiPriority w:val="59"/>
    <w:rsid w:val="00D34A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873F41"/>
    <w:rPr>
      <w:rFonts w:ascii="Tahoma" w:hAnsi="Tahoma"/>
    </w:rPr>
  </w:style>
  <w:style w:type="paragraph" w:customStyle="1" w:styleId="Headertitle">
    <w:name w:val="Header title"/>
    <w:basedOn w:val="Normal"/>
    <w:qFormat/>
    <w:rsid w:val="00673778"/>
    <w:pPr>
      <w:ind w:left="-851"/>
    </w:pPr>
    <w:rPr>
      <w:noProof/>
      <w:color w:val="595959" w:themeColor="text1" w:themeTint="A6"/>
      <w:sz w:val="36"/>
    </w:rPr>
  </w:style>
  <w:style w:type="table" w:customStyle="1" w:styleId="TableGrid1">
    <w:name w:val="Table Grid1"/>
    <w:basedOn w:val="TableNormal"/>
    <w:next w:val="TableGrid"/>
    <w:uiPriority w:val="59"/>
    <w:rsid w:val="004B7D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40848"/>
    <w:pPr>
      <w:tabs>
        <w:tab w:val="center" w:pos="4513"/>
        <w:tab w:val="right" w:pos="9026"/>
      </w:tabs>
    </w:pPr>
  </w:style>
  <w:style w:type="character" w:customStyle="1" w:styleId="HeaderChar">
    <w:name w:val="Header Char"/>
    <w:basedOn w:val="DefaultParagraphFont"/>
    <w:link w:val="Header"/>
    <w:uiPriority w:val="99"/>
    <w:rsid w:val="00C40848"/>
    <w:rPr>
      <w:rFonts w:ascii="Tahoma" w:eastAsia="Times New Roman" w:hAnsi="Tahoma" w:cs="Times New Roman"/>
      <w:szCs w:val="24"/>
      <w:lang w:eastAsia="en-AU"/>
    </w:rPr>
  </w:style>
  <w:style w:type="paragraph" w:styleId="BodyText">
    <w:name w:val="Body Text"/>
    <w:basedOn w:val="Normal"/>
    <w:link w:val="BodyTextChar"/>
    <w:qFormat/>
    <w:rsid w:val="00D521C5"/>
    <w:pPr>
      <w:spacing w:after="142" w:line="276" w:lineRule="auto"/>
    </w:pPr>
    <w:rPr>
      <w:rFonts w:ascii="Arial" w:eastAsiaTheme="minorHAnsi" w:hAnsi="Arial" w:cs="Arial"/>
      <w:sz w:val="18"/>
      <w:szCs w:val="20"/>
      <w:lang w:eastAsia="en-US"/>
    </w:rPr>
  </w:style>
  <w:style w:type="character" w:customStyle="1" w:styleId="BodyTextChar">
    <w:name w:val="Body Text Char"/>
    <w:basedOn w:val="DefaultParagraphFont"/>
    <w:link w:val="BodyText"/>
    <w:rsid w:val="00D521C5"/>
    <w:rPr>
      <w:rFonts w:ascii="Arial" w:hAnsi="Arial" w:cs="Arial"/>
      <w:sz w:val="18"/>
      <w:szCs w:val="20"/>
    </w:rPr>
  </w:style>
  <w:style w:type="table" w:styleId="LightList-Accent3">
    <w:name w:val="Light List Accent 3"/>
    <w:basedOn w:val="TableNormal"/>
    <w:uiPriority w:val="61"/>
    <w:rsid w:val="00D521C5"/>
    <w:pPr>
      <w:spacing w:after="0" w:line="240" w:lineRule="auto"/>
    </w:pPr>
    <w:rPr>
      <w:lang w:val="en-US"/>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customStyle="1" w:styleId="FooterText">
    <w:name w:val="Footer Text"/>
    <w:basedOn w:val="Footer"/>
    <w:qFormat/>
    <w:rsid w:val="00DB4A0F"/>
    <w:pPr>
      <w:tabs>
        <w:tab w:val="clear" w:pos="4320"/>
        <w:tab w:val="clear" w:pos="8640"/>
      </w:tabs>
    </w:pPr>
    <w:rPr>
      <w:rFonts w:ascii="Arial" w:eastAsiaTheme="minorEastAsia" w:hAnsi="Arial" w:cstheme="minorBidi"/>
      <w:color w:val="404040" w:themeColor="text1" w:themeTint="BF"/>
      <w:sz w:val="16"/>
      <w:lang w:eastAsia="en-US"/>
    </w:rPr>
  </w:style>
  <w:style w:type="paragraph" w:styleId="ListParagraph">
    <w:name w:val="List Paragraph"/>
    <w:aliases w:val="Fact Sheet bullets,Heading x,List 1 Paragraph,Paragraph,Resume Title,Citation List,List Paragraph Char Char,List Paragraph1,Number_1,SGLText List Paragraph,new,lp1,Normal Sentence,Colorful List - Accent 11,ListPar1,List Paragraph2,list1"/>
    <w:basedOn w:val="Normal"/>
    <w:link w:val="ListParagraphChar"/>
    <w:uiPriority w:val="34"/>
    <w:qFormat/>
    <w:rsid w:val="008B7707"/>
    <w:pPr>
      <w:spacing w:before="240"/>
      <w:ind w:left="720"/>
      <w:contextualSpacing/>
    </w:pPr>
    <w:rPr>
      <w:rFonts w:ascii="Arial" w:hAnsi="Arial"/>
      <w:sz w:val="26"/>
      <w:lang w:eastAsia="en-US"/>
    </w:rPr>
  </w:style>
  <w:style w:type="paragraph" w:customStyle="1" w:styleId="DTPLIintrotext">
    <w:name w:val="DTPLI intro text"/>
    <w:basedOn w:val="Normal"/>
    <w:next w:val="Normal"/>
    <w:qFormat/>
    <w:rsid w:val="008B7707"/>
    <w:pPr>
      <w:spacing w:before="240" w:after="240"/>
    </w:pPr>
    <w:rPr>
      <w:rFonts w:cs="Arial"/>
      <w:b/>
      <w:color w:val="797166"/>
      <w:sz w:val="24"/>
      <w:szCs w:val="20"/>
    </w:rPr>
  </w:style>
  <w:style w:type="paragraph" w:customStyle="1" w:styleId="DTPLIheadingpurple">
    <w:name w:val="DTPLI heading purple"/>
    <w:basedOn w:val="Normal"/>
    <w:next w:val="DTPLIintrotext"/>
    <w:qFormat/>
    <w:rsid w:val="008B7707"/>
    <w:pPr>
      <w:keepNext/>
      <w:spacing w:before="480" w:after="120"/>
    </w:pPr>
    <w:rPr>
      <w:rFonts w:cs="Arial"/>
      <w:color w:val="5160AD"/>
      <w:sz w:val="30"/>
      <w:szCs w:val="20"/>
    </w:rPr>
  </w:style>
  <w:style w:type="character" w:customStyle="1" w:styleId="ListParagraphChar">
    <w:name w:val="List Paragraph Char"/>
    <w:aliases w:val="Fact Sheet bullets Char,Heading x Char,List 1 Paragraph Char,Paragraph Char,Resume Title Char,Citation List Char,List Paragraph Char Char Char,List Paragraph1 Char,Number_1 Char,SGLText List Paragraph Char,new Char,lp1 Char"/>
    <w:basedOn w:val="DefaultParagraphFont"/>
    <w:link w:val="ListParagraph"/>
    <w:uiPriority w:val="34"/>
    <w:qFormat/>
    <w:rsid w:val="008B7707"/>
    <w:rPr>
      <w:rFonts w:ascii="Arial" w:eastAsia="Times New Roman" w:hAnsi="Arial" w:cs="Times New Roman"/>
      <w:sz w:val="26"/>
      <w:szCs w:val="24"/>
    </w:rPr>
  </w:style>
  <w:style w:type="character" w:styleId="CommentReference">
    <w:name w:val="annotation reference"/>
    <w:basedOn w:val="DefaultParagraphFont"/>
    <w:uiPriority w:val="99"/>
    <w:semiHidden/>
    <w:unhideWhenUsed/>
    <w:rsid w:val="009E307F"/>
    <w:rPr>
      <w:sz w:val="16"/>
      <w:szCs w:val="16"/>
    </w:rPr>
  </w:style>
  <w:style w:type="paragraph" w:styleId="CommentText">
    <w:name w:val="annotation text"/>
    <w:basedOn w:val="Normal"/>
    <w:link w:val="CommentTextChar"/>
    <w:uiPriority w:val="99"/>
    <w:semiHidden/>
    <w:unhideWhenUsed/>
    <w:rsid w:val="009E307F"/>
    <w:rPr>
      <w:sz w:val="20"/>
      <w:szCs w:val="20"/>
    </w:rPr>
  </w:style>
  <w:style w:type="character" w:customStyle="1" w:styleId="CommentTextChar">
    <w:name w:val="Comment Text Char"/>
    <w:basedOn w:val="DefaultParagraphFont"/>
    <w:link w:val="CommentText"/>
    <w:uiPriority w:val="99"/>
    <w:semiHidden/>
    <w:rsid w:val="009E307F"/>
    <w:rPr>
      <w:rFonts w:ascii="Tahoma" w:eastAsia="Times New Roman" w:hAnsi="Tahoma" w:cs="Times New Roman"/>
      <w:sz w:val="20"/>
      <w:szCs w:val="20"/>
      <w:lang w:eastAsia="en-AU"/>
    </w:rPr>
  </w:style>
  <w:style w:type="paragraph" w:styleId="CommentSubject">
    <w:name w:val="annotation subject"/>
    <w:basedOn w:val="CommentText"/>
    <w:next w:val="CommentText"/>
    <w:link w:val="CommentSubjectChar"/>
    <w:uiPriority w:val="99"/>
    <w:semiHidden/>
    <w:unhideWhenUsed/>
    <w:rsid w:val="009E307F"/>
    <w:rPr>
      <w:b/>
      <w:bCs/>
    </w:rPr>
  </w:style>
  <w:style w:type="character" w:customStyle="1" w:styleId="CommentSubjectChar">
    <w:name w:val="Comment Subject Char"/>
    <w:basedOn w:val="CommentTextChar"/>
    <w:link w:val="CommentSubject"/>
    <w:uiPriority w:val="99"/>
    <w:semiHidden/>
    <w:rsid w:val="009E307F"/>
    <w:rPr>
      <w:rFonts w:ascii="Tahoma" w:eastAsia="Times New Roman" w:hAnsi="Tahoma" w:cs="Times New Roman"/>
      <w:b/>
      <w:bCs/>
      <w:sz w:val="20"/>
      <w:szCs w:val="20"/>
      <w:lang w:eastAsia="en-AU"/>
    </w:rPr>
  </w:style>
  <w:style w:type="paragraph" w:styleId="NormalWeb">
    <w:name w:val="Normal (Web)"/>
    <w:basedOn w:val="Normal"/>
    <w:uiPriority w:val="99"/>
    <w:unhideWhenUsed/>
    <w:rsid w:val="00D859E8"/>
    <w:pPr>
      <w:spacing w:before="100" w:beforeAutospacing="1" w:after="100" w:afterAutospacing="1"/>
    </w:pPr>
    <w:rPr>
      <w:rFonts w:ascii="Times New Roman" w:hAnsi="Times New Roman"/>
      <w:sz w:val="24"/>
    </w:rPr>
  </w:style>
  <w:style w:type="character" w:styleId="Hyperlink">
    <w:name w:val="Hyperlink"/>
    <w:basedOn w:val="DefaultParagraphFont"/>
    <w:uiPriority w:val="99"/>
    <w:unhideWhenUsed/>
    <w:rsid w:val="004318AF"/>
    <w:rPr>
      <w:color w:val="0000FF" w:themeColor="hyperlink"/>
      <w:u w:val="single"/>
    </w:rPr>
  </w:style>
  <w:style w:type="character" w:styleId="UnresolvedMention">
    <w:name w:val="Unresolved Mention"/>
    <w:basedOn w:val="DefaultParagraphFont"/>
    <w:uiPriority w:val="99"/>
    <w:semiHidden/>
    <w:unhideWhenUsed/>
    <w:rsid w:val="004318AF"/>
    <w:rPr>
      <w:color w:val="808080"/>
      <w:shd w:val="clear" w:color="auto" w:fill="E6E6E6"/>
    </w:rPr>
  </w:style>
  <w:style w:type="paragraph" w:customStyle="1" w:styleId="xmsonormal">
    <w:name w:val="x_msonormal"/>
    <w:basedOn w:val="Normal"/>
    <w:rsid w:val="00961920"/>
    <w:rPr>
      <w:rFonts w:ascii="Calibri" w:eastAsiaTheme="minorHAnsi" w:hAnsi="Calibri" w:cs="Calibri"/>
      <w:szCs w:val="22"/>
    </w:rPr>
  </w:style>
  <w:style w:type="paragraph" w:styleId="Revision">
    <w:name w:val="Revision"/>
    <w:hidden/>
    <w:uiPriority w:val="99"/>
    <w:semiHidden/>
    <w:rsid w:val="0042366F"/>
    <w:pPr>
      <w:spacing w:after="0" w:line="240" w:lineRule="auto"/>
    </w:pPr>
    <w:rPr>
      <w:rFonts w:ascii="Tahoma" w:eastAsia="Times New Roman" w:hAnsi="Tahoma" w:cs="Times New Roman"/>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955133">
      <w:bodyDiv w:val="1"/>
      <w:marLeft w:val="0"/>
      <w:marRight w:val="0"/>
      <w:marTop w:val="0"/>
      <w:marBottom w:val="0"/>
      <w:divBdr>
        <w:top w:val="none" w:sz="0" w:space="0" w:color="auto"/>
        <w:left w:val="none" w:sz="0" w:space="0" w:color="auto"/>
        <w:bottom w:val="none" w:sz="0" w:space="0" w:color="auto"/>
        <w:right w:val="none" w:sz="0" w:space="0" w:color="auto"/>
      </w:divBdr>
    </w:div>
    <w:div w:id="41948674">
      <w:bodyDiv w:val="1"/>
      <w:marLeft w:val="0"/>
      <w:marRight w:val="0"/>
      <w:marTop w:val="0"/>
      <w:marBottom w:val="0"/>
      <w:divBdr>
        <w:top w:val="none" w:sz="0" w:space="0" w:color="auto"/>
        <w:left w:val="none" w:sz="0" w:space="0" w:color="auto"/>
        <w:bottom w:val="none" w:sz="0" w:space="0" w:color="auto"/>
        <w:right w:val="none" w:sz="0" w:space="0" w:color="auto"/>
      </w:divBdr>
    </w:div>
    <w:div w:id="72094660">
      <w:bodyDiv w:val="1"/>
      <w:marLeft w:val="0"/>
      <w:marRight w:val="0"/>
      <w:marTop w:val="0"/>
      <w:marBottom w:val="0"/>
      <w:divBdr>
        <w:top w:val="none" w:sz="0" w:space="0" w:color="auto"/>
        <w:left w:val="none" w:sz="0" w:space="0" w:color="auto"/>
        <w:bottom w:val="none" w:sz="0" w:space="0" w:color="auto"/>
        <w:right w:val="none" w:sz="0" w:space="0" w:color="auto"/>
      </w:divBdr>
    </w:div>
    <w:div w:id="76245762">
      <w:bodyDiv w:val="1"/>
      <w:marLeft w:val="0"/>
      <w:marRight w:val="0"/>
      <w:marTop w:val="0"/>
      <w:marBottom w:val="0"/>
      <w:divBdr>
        <w:top w:val="none" w:sz="0" w:space="0" w:color="auto"/>
        <w:left w:val="none" w:sz="0" w:space="0" w:color="auto"/>
        <w:bottom w:val="none" w:sz="0" w:space="0" w:color="auto"/>
        <w:right w:val="none" w:sz="0" w:space="0" w:color="auto"/>
      </w:divBdr>
    </w:div>
    <w:div w:id="104544115">
      <w:bodyDiv w:val="1"/>
      <w:marLeft w:val="0"/>
      <w:marRight w:val="0"/>
      <w:marTop w:val="0"/>
      <w:marBottom w:val="0"/>
      <w:divBdr>
        <w:top w:val="none" w:sz="0" w:space="0" w:color="auto"/>
        <w:left w:val="none" w:sz="0" w:space="0" w:color="auto"/>
        <w:bottom w:val="none" w:sz="0" w:space="0" w:color="auto"/>
        <w:right w:val="none" w:sz="0" w:space="0" w:color="auto"/>
      </w:divBdr>
    </w:div>
    <w:div w:id="120421008">
      <w:bodyDiv w:val="1"/>
      <w:marLeft w:val="0"/>
      <w:marRight w:val="0"/>
      <w:marTop w:val="0"/>
      <w:marBottom w:val="0"/>
      <w:divBdr>
        <w:top w:val="none" w:sz="0" w:space="0" w:color="auto"/>
        <w:left w:val="none" w:sz="0" w:space="0" w:color="auto"/>
        <w:bottom w:val="none" w:sz="0" w:space="0" w:color="auto"/>
        <w:right w:val="none" w:sz="0" w:space="0" w:color="auto"/>
      </w:divBdr>
    </w:div>
    <w:div w:id="147599343">
      <w:bodyDiv w:val="1"/>
      <w:marLeft w:val="0"/>
      <w:marRight w:val="0"/>
      <w:marTop w:val="0"/>
      <w:marBottom w:val="0"/>
      <w:divBdr>
        <w:top w:val="none" w:sz="0" w:space="0" w:color="auto"/>
        <w:left w:val="none" w:sz="0" w:space="0" w:color="auto"/>
        <w:bottom w:val="none" w:sz="0" w:space="0" w:color="auto"/>
        <w:right w:val="none" w:sz="0" w:space="0" w:color="auto"/>
      </w:divBdr>
    </w:div>
    <w:div w:id="155998539">
      <w:bodyDiv w:val="1"/>
      <w:marLeft w:val="0"/>
      <w:marRight w:val="0"/>
      <w:marTop w:val="0"/>
      <w:marBottom w:val="0"/>
      <w:divBdr>
        <w:top w:val="none" w:sz="0" w:space="0" w:color="auto"/>
        <w:left w:val="none" w:sz="0" w:space="0" w:color="auto"/>
        <w:bottom w:val="none" w:sz="0" w:space="0" w:color="auto"/>
        <w:right w:val="none" w:sz="0" w:space="0" w:color="auto"/>
      </w:divBdr>
    </w:div>
    <w:div w:id="166605446">
      <w:bodyDiv w:val="1"/>
      <w:marLeft w:val="0"/>
      <w:marRight w:val="0"/>
      <w:marTop w:val="0"/>
      <w:marBottom w:val="0"/>
      <w:divBdr>
        <w:top w:val="none" w:sz="0" w:space="0" w:color="auto"/>
        <w:left w:val="none" w:sz="0" w:space="0" w:color="auto"/>
        <w:bottom w:val="none" w:sz="0" w:space="0" w:color="auto"/>
        <w:right w:val="none" w:sz="0" w:space="0" w:color="auto"/>
      </w:divBdr>
    </w:div>
    <w:div w:id="218907372">
      <w:bodyDiv w:val="1"/>
      <w:marLeft w:val="0"/>
      <w:marRight w:val="0"/>
      <w:marTop w:val="0"/>
      <w:marBottom w:val="0"/>
      <w:divBdr>
        <w:top w:val="none" w:sz="0" w:space="0" w:color="auto"/>
        <w:left w:val="none" w:sz="0" w:space="0" w:color="auto"/>
        <w:bottom w:val="none" w:sz="0" w:space="0" w:color="auto"/>
        <w:right w:val="none" w:sz="0" w:space="0" w:color="auto"/>
      </w:divBdr>
    </w:div>
    <w:div w:id="227613601">
      <w:bodyDiv w:val="1"/>
      <w:marLeft w:val="0"/>
      <w:marRight w:val="0"/>
      <w:marTop w:val="0"/>
      <w:marBottom w:val="0"/>
      <w:divBdr>
        <w:top w:val="none" w:sz="0" w:space="0" w:color="auto"/>
        <w:left w:val="none" w:sz="0" w:space="0" w:color="auto"/>
        <w:bottom w:val="none" w:sz="0" w:space="0" w:color="auto"/>
        <w:right w:val="none" w:sz="0" w:space="0" w:color="auto"/>
      </w:divBdr>
    </w:div>
    <w:div w:id="227619624">
      <w:bodyDiv w:val="1"/>
      <w:marLeft w:val="0"/>
      <w:marRight w:val="0"/>
      <w:marTop w:val="0"/>
      <w:marBottom w:val="0"/>
      <w:divBdr>
        <w:top w:val="none" w:sz="0" w:space="0" w:color="auto"/>
        <w:left w:val="none" w:sz="0" w:space="0" w:color="auto"/>
        <w:bottom w:val="none" w:sz="0" w:space="0" w:color="auto"/>
        <w:right w:val="none" w:sz="0" w:space="0" w:color="auto"/>
      </w:divBdr>
    </w:div>
    <w:div w:id="279191050">
      <w:bodyDiv w:val="1"/>
      <w:marLeft w:val="0"/>
      <w:marRight w:val="0"/>
      <w:marTop w:val="0"/>
      <w:marBottom w:val="0"/>
      <w:divBdr>
        <w:top w:val="none" w:sz="0" w:space="0" w:color="auto"/>
        <w:left w:val="none" w:sz="0" w:space="0" w:color="auto"/>
        <w:bottom w:val="none" w:sz="0" w:space="0" w:color="auto"/>
        <w:right w:val="none" w:sz="0" w:space="0" w:color="auto"/>
      </w:divBdr>
    </w:div>
    <w:div w:id="292447521">
      <w:bodyDiv w:val="1"/>
      <w:marLeft w:val="0"/>
      <w:marRight w:val="0"/>
      <w:marTop w:val="0"/>
      <w:marBottom w:val="0"/>
      <w:divBdr>
        <w:top w:val="none" w:sz="0" w:space="0" w:color="auto"/>
        <w:left w:val="none" w:sz="0" w:space="0" w:color="auto"/>
        <w:bottom w:val="none" w:sz="0" w:space="0" w:color="auto"/>
        <w:right w:val="none" w:sz="0" w:space="0" w:color="auto"/>
      </w:divBdr>
    </w:div>
    <w:div w:id="362092921">
      <w:bodyDiv w:val="1"/>
      <w:marLeft w:val="0"/>
      <w:marRight w:val="0"/>
      <w:marTop w:val="0"/>
      <w:marBottom w:val="0"/>
      <w:divBdr>
        <w:top w:val="none" w:sz="0" w:space="0" w:color="auto"/>
        <w:left w:val="none" w:sz="0" w:space="0" w:color="auto"/>
        <w:bottom w:val="none" w:sz="0" w:space="0" w:color="auto"/>
        <w:right w:val="none" w:sz="0" w:space="0" w:color="auto"/>
      </w:divBdr>
    </w:div>
    <w:div w:id="380832824">
      <w:bodyDiv w:val="1"/>
      <w:marLeft w:val="0"/>
      <w:marRight w:val="0"/>
      <w:marTop w:val="0"/>
      <w:marBottom w:val="0"/>
      <w:divBdr>
        <w:top w:val="none" w:sz="0" w:space="0" w:color="auto"/>
        <w:left w:val="none" w:sz="0" w:space="0" w:color="auto"/>
        <w:bottom w:val="none" w:sz="0" w:space="0" w:color="auto"/>
        <w:right w:val="none" w:sz="0" w:space="0" w:color="auto"/>
      </w:divBdr>
    </w:div>
    <w:div w:id="392971057">
      <w:bodyDiv w:val="1"/>
      <w:marLeft w:val="0"/>
      <w:marRight w:val="0"/>
      <w:marTop w:val="0"/>
      <w:marBottom w:val="0"/>
      <w:divBdr>
        <w:top w:val="none" w:sz="0" w:space="0" w:color="auto"/>
        <w:left w:val="none" w:sz="0" w:space="0" w:color="auto"/>
        <w:bottom w:val="none" w:sz="0" w:space="0" w:color="auto"/>
        <w:right w:val="none" w:sz="0" w:space="0" w:color="auto"/>
      </w:divBdr>
    </w:div>
    <w:div w:id="410657646">
      <w:bodyDiv w:val="1"/>
      <w:marLeft w:val="0"/>
      <w:marRight w:val="0"/>
      <w:marTop w:val="0"/>
      <w:marBottom w:val="0"/>
      <w:divBdr>
        <w:top w:val="none" w:sz="0" w:space="0" w:color="auto"/>
        <w:left w:val="none" w:sz="0" w:space="0" w:color="auto"/>
        <w:bottom w:val="none" w:sz="0" w:space="0" w:color="auto"/>
        <w:right w:val="none" w:sz="0" w:space="0" w:color="auto"/>
      </w:divBdr>
    </w:div>
    <w:div w:id="480391952">
      <w:bodyDiv w:val="1"/>
      <w:marLeft w:val="0"/>
      <w:marRight w:val="0"/>
      <w:marTop w:val="0"/>
      <w:marBottom w:val="0"/>
      <w:divBdr>
        <w:top w:val="none" w:sz="0" w:space="0" w:color="auto"/>
        <w:left w:val="none" w:sz="0" w:space="0" w:color="auto"/>
        <w:bottom w:val="none" w:sz="0" w:space="0" w:color="auto"/>
        <w:right w:val="none" w:sz="0" w:space="0" w:color="auto"/>
      </w:divBdr>
      <w:divsChild>
        <w:div w:id="18438688">
          <w:marLeft w:val="0"/>
          <w:marRight w:val="0"/>
          <w:marTop w:val="0"/>
          <w:marBottom w:val="0"/>
          <w:divBdr>
            <w:top w:val="none" w:sz="0" w:space="0" w:color="auto"/>
            <w:left w:val="none" w:sz="0" w:space="0" w:color="auto"/>
            <w:bottom w:val="none" w:sz="0" w:space="0" w:color="auto"/>
            <w:right w:val="none" w:sz="0" w:space="0" w:color="auto"/>
          </w:divBdr>
          <w:divsChild>
            <w:div w:id="669480691">
              <w:marLeft w:val="0"/>
              <w:marRight w:val="0"/>
              <w:marTop w:val="0"/>
              <w:marBottom w:val="0"/>
              <w:divBdr>
                <w:top w:val="none" w:sz="0" w:space="0" w:color="auto"/>
                <w:left w:val="none" w:sz="0" w:space="0" w:color="auto"/>
                <w:bottom w:val="none" w:sz="0" w:space="0" w:color="auto"/>
                <w:right w:val="none" w:sz="0" w:space="0" w:color="auto"/>
              </w:divBdr>
              <w:divsChild>
                <w:div w:id="75412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2109091">
      <w:bodyDiv w:val="1"/>
      <w:marLeft w:val="0"/>
      <w:marRight w:val="0"/>
      <w:marTop w:val="0"/>
      <w:marBottom w:val="0"/>
      <w:divBdr>
        <w:top w:val="none" w:sz="0" w:space="0" w:color="auto"/>
        <w:left w:val="none" w:sz="0" w:space="0" w:color="auto"/>
        <w:bottom w:val="none" w:sz="0" w:space="0" w:color="auto"/>
        <w:right w:val="none" w:sz="0" w:space="0" w:color="auto"/>
      </w:divBdr>
    </w:div>
    <w:div w:id="542014333">
      <w:bodyDiv w:val="1"/>
      <w:marLeft w:val="0"/>
      <w:marRight w:val="0"/>
      <w:marTop w:val="0"/>
      <w:marBottom w:val="0"/>
      <w:divBdr>
        <w:top w:val="none" w:sz="0" w:space="0" w:color="auto"/>
        <w:left w:val="none" w:sz="0" w:space="0" w:color="auto"/>
        <w:bottom w:val="none" w:sz="0" w:space="0" w:color="auto"/>
        <w:right w:val="none" w:sz="0" w:space="0" w:color="auto"/>
      </w:divBdr>
    </w:div>
    <w:div w:id="606810647">
      <w:bodyDiv w:val="1"/>
      <w:marLeft w:val="0"/>
      <w:marRight w:val="0"/>
      <w:marTop w:val="0"/>
      <w:marBottom w:val="0"/>
      <w:divBdr>
        <w:top w:val="none" w:sz="0" w:space="0" w:color="auto"/>
        <w:left w:val="none" w:sz="0" w:space="0" w:color="auto"/>
        <w:bottom w:val="none" w:sz="0" w:space="0" w:color="auto"/>
        <w:right w:val="none" w:sz="0" w:space="0" w:color="auto"/>
      </w:divBdr>
    </w:div>
    <w:div w:id="678238170">
      <w:bodyDiv w:val="1"/>
      <w:marLeft w:val="0"/>
      <w:marRight w:val="0"/>
      <w:marTop w:val="0"/>
      <w:marBottom w:val="0"/>
      <w:divBdr>
        <w:top w:val="none" w:sz="0" w:space="0" w:color="auto"/>
        <w:left w:val="none" w:sz="0" w:space="0" w:color="auto"/>
        <w:bottom w:val="none" w:sz="0" w:space="0" w:color="auto"/>
        <w:right w:val="none" w:sz="0" w:space="0" w:color="auto"/>
      </w:divBdr>
    </w:div>
    <w:div w:id="720709975">
      <w:bodyDiv w:val="1"/>
      <w:marLeft w:val="0"/>
      <w:marRight w:val="0"/>
      <w:marTop w:val="0"/>
      <w:marBottom w:val="0"/>
      <w:divBdr>
        <w:top w:val="none" w:sz="0" w:space="0" w:color="auto"/>
        <w:left w:val="none" w:sz="0" w:space="0" w:color="auto"/>
        <w:bottom w:val="none" w:sz="0" w:space="0" w:color="auto"/>
        <w:right w:val="none" w:sz="0" w:space="0" w:color="auto"/>
      </w:divBdr>
    </w:div>
    <w:div w:id="772212129">
      <w:bodyDiv w:val="1"/>
      <w:marLeft w:val="0"/>
      <w:marRight w:val="0"/>
      <w:marTop w:val="0"/>
      <w:marBottom w:val="0"/>
      <w:divBdr>
        <w:top w:val="none" w:sz="0" w:space="0" w:color="auto"/>
        <w:left w:val="none" w:sz="0" w:space="0" w:color="auto"/>
        <w:bottom w:val="none" w:sz="0" w:space="0" w:color="auto"/>
        <w:right w:val="none" w:sz="0" w:space="0" w:color="auto"/>
      </w:divBdr>
    </w:div>
    <w:div w:id="785538589">
      <w:bodyDiv w:val="1"/>
      <w:marLeft w:val="0"/>
      <w:marRight w:val="0"/>
      <w:marTop w:val="0"/>
      <w:marBottom w:val="0"/>
      <w:divBdr>
        <w:top w:val="none" w:sz="0" w:space="0" w:color="auto"/>
        <w:left w:val="none" w:sz="0" w:space="0" w:color="auto"/>
        <w:bottom w:val="none" w:sz="0" w:space="0" w:color="auto"/>
        <w:right w:val="none" w:sz="0" w:space="0" w:color="auto"/>
      </w:divBdr>
    </w:div>
    <w:div w:id="858856751">
      <w:bodyDiv w:val="1"/>
      <w:marLeft w:val="0"/>
      <w:marRight w:val="0"/>
      <w:marTop w:val="0"/>
      <w:marBottom w:val="0"/>
      <w:divBdr>
        <w:top w:val="none" w:sz="0" w:space="0" w:color="auto"/>
        <w:left w:val="none" w:sz="0" w:space="0" w:color="auto"/>
        <w:bottom w:val="none" w:sz="0" w:space="0" w:color="auto"/>
        <w:right w:val="none" w:sz="0" w:space="0" w:color="auto"/>
      </w:divBdr>
    </w:div>
    <w:div w:id="864556788">
      <w:bodyDiv w:val="1"/>
      <w:marLeft w:val="0"/>
      <w:marRight w:val="0"/>
      <w:marTop w:val="0"/>
      <w:marBottom w:val="0"/>
      <w:divBdr>
        <w:top w:val="none" w:sz="0" w:space="0" w:color="auto"/>
        <w:left w:val="none" w:sz="0" w:space="0" w:color="auto"/>
        <w:bottom w:val="none" w:sz="0" w:space="0" w:color="auto"/>
        <w:right w:val="none" w:sz="0" w:space="0" w:color="auto"/>
      </w:divBdr>
    </w:div>
    <w:div w:id="881752971">
      <w:bodyDiv w:val="1"/>
      <w:marLeft w:val="0"/>
      <w:marRight w:val="0"/>
      <w:marTop w:val="0"/>
      <w:marBottom w:val="0"/>
      <w:divBdr>
        <w:top w:val="none" w:sz="0" w:space="0" w:color="auto"/>
        <w:left w:val="none" w:sz="0" w:space="0" w:color="auto"/>
        <w:bottom w:val="none" w:sz="0" w:space="0" w:color="auto"/>
        <w:right w:val="none" w:sz="0" w:space="0" w:color="auto"/>
      </w:divBdr>
    </w:div>
    <w:div w:id="890993580">
      <w:bodyDiv w:val="1"/>
      <w:marLeft w:val="0"/>
      <w:marRight w:val="0"/>
      <w:marTop w:val="0"/>
      <w:marBottom w:val="0"/>
      <w:divBdr>
        <w:top w:val="none" w:sz="0" w:space="0" w:color="auto"/>
        <w:left w:val="none" w:sz="0" w:space="0" w:color="auto"/>
        <w:bottom w:val="none" w:sz="0" w:space="0" w:color="auto"/>
        <w:right w:val="none" w:sz="0" w:space="0" w:color="auto"/>
      </w:divBdr>
    </w:div>
    <w:div w:id="903217395">
      <w:bodyDiv w:val="1"/>
      <w:marLeft w:val="0"/>
      <w:marRight w:val="0"/>
      <w:marTop w:val="0"/>
      <w:marBottom w:val="0"/>
      <w:divBdr>
        <w:top w:val="none" w:sz="0" w:space="0" w:color="auto"/>
        <w:left w:val="none" w:sz="0" w:space="0" w:color="auto"/>
        <w:bottom w:val="none" w:sz="0" w:space="0" w:color="auto"/>
        <w:right w:val="none" w:sz="0" w:space="0" w:color="auto"/>
      </w:divBdr>
    </w:div>
    <w:div w:id="911282399">
      <w:bodyDiv w:val="1"/>
      <w:marLeft w:val="0"/>
      <w:marRight w:val="0"/>
      <w:marTop w:val="0"/>
      <w:marBottom w:val="0"/>
      <w:divBdr>
        <w:top w:val="none" w:sz="0" w:space="0" w:color="auto"/>
        <w:left w:val="none" w:sz="0" w:space="0" w:color="auto"/>
        <w:bottom w:val="none" w:sz="0" w:space="0" w:color="auto"/>
        <w:right w:val="none" w:sz="0" w:space="0" w:color="auto"/>
      </w:divBdr>
    </w:div>
    <w:div w:id="953444241">
      <w:bodyDiv w:val="1"/>
      <w:marLeft w:val="0"/>
      <w:marRight w:val="0"/>
      <w:marTop w:val="0"/>
      <w:marBottom w:val="0"/>
      <w:divBdr>
        <w:top w:val="none" w:sz="0" w:space="0" w:color="auto"/>
        <w:left w:val="none" w:sz="0" w:space="0" w:color="auto"/>
        <w:bottom w:val="none" w:sz="0" w:space="0" w:color="auto"/>
        <w:right w:val="none" w:sz="0" w:space="0" w:color="auto"/>
      </w:divBdr>
    </w:div>
    <w:div w:id="975649620">
      <w:bodyDiv w:val="1"/>
      <w:marLeft w:val="0"/>
      <w:marRight w:val="0"/>
      <w:marTop w:val="0"/>
      <w:marBottom w:val="0"/>
      <w:divBdr>
        <w:top w:val="none" w:sz="0" w:space="0" w:color="auto"/>
        <w:left w:val="none" w:sz="0" w:space="0" w:color="auto"/>
        <w:bottom w:val="none" w:sz="0" w:space="0" w:color="auto"/>
        <w:right w:val="none" w:sz="0" w:space="0" w:color="auto"/>
      </w:divBdr>
    </w:div>
    <w:div w:id="975993241">
      <w:bodyDiv w:val="1"/>
      <w:marLeft w:val="0"/>
      <w:marRight w:val="0"/>
      <w:marTop w:val="0"/>
      <w:marBottom w:val="0"/>
      <w:divBdr>
        <w:top w:val="none" w:sz="0" w:space="0" w:color="auto"/>
        <w:left w:val="none" w:sz="0" w:space="0" w:color="auto"/>
        <w:bottom w:val="none" w:sz="0" w:space="0" w:color="auto"/>
        <w:right w:val="none" w:sz="0" w:space="0" w:color="auto"/>
      </w:divBdr>
    </w:div>
    <w:div w:id="1011371367">
      <w:bodyDiv w:val="1"/>
      <w:marLeft w:val="0"/>
      <w:marRight w:val="0"/>
      <w:marTop w:val="0"/>
      <w:marBottom w:val="0"/>
      <w:divBdr>
        <w:top w:val="none" w:sz="0" w:space="0" w:color="auto"/>
        <w:left w:val="none" w:sz="0" w:space="0" w:color="auto"/>
        <w:bottom w:val="none" w:sz="0" w:space="0" w:color="auto"/>
        <w:right w:val="none" w:sz="0" w:space="0" w:color="auto"/>
      </w:divBdr>
    </w:div>
    <w:div w:id="1012142283">
      <w:bodyDiv w:val="1"/>
      <w:marLeft w:val="0"/>
      <w:marRight w:val="0"/>
      <w:marTop w:val="0"/>
      <w:marBottom w:val="0"/>
      <w:divBdr>
        <w:top w:val="none" w:sz="0" w:space="0" w:color="auto"/>
        <w:left w:val="none" w:sz="0" w:space="0" w:color="auto"/>
        <w:bottom w:val="none" w:sz="0" w:space="0" w:color="auto"/>
        <w:right w:val="none" w:sz="0" w:space="0" w:color="auto"/>
      </w:divBdr>
    </w:div>
    <w:div w:id="1025448029">
      <w:bodyDiv w:val="1"/>
      <w:marLeft w:val="0"/>
      <w:marRight w:val="0"/>
      <w:marTop w:val="0"/>
      <w:marBottom w:val="0"/>
      <w:divBdr>
        <w:top w:val="none" w:sz="0" w:space="0" w:color="auto"/>
        <w:left w:val="none" w:sz="0" w:space="0" w:color="auto"/>
        <w:bottom w:val="none" w:sz="0" w:space="0" w:color="auto"/>
        <w:right w:val="none" w:sz="0" w:space="0" w:color="auto"/>
      </w:divBdr>
    </w:div>
    <w:div w:id="1033724319">
      <w:bodyDiv w:val="1"/>
      <w:marLeft w:val="0"/>
      <w:marRight w:val="0"/>
      <w:marTop w:val="0"/>
      <w:marBottom w:val="0"/>
      <w:divBdr>
        <w:top w:val="none" w:sz="0" w:space="0" w:color="auto"/>
        <w:left w:val="none" w:sz="0" w:space="0" w:color="auto"/>
        <w:bottom w:val="none" w:sz="0" w:space="0" w:color="auto"/>
        <w:right w:val="none" w:sz="0" w:space="0" w:color="auto"/>
      </w:divBdr>
    </w:div>
    <w:div w:id="1049958639">
      <w:bodyDiv w:val="1"/>
      <w:marLeft w:val="0"/>
      <w:marRight w:val="0"/>
      <w:marTop w:val="0"/>
      <w:marBottom w:val="0"/>
      <w:divBdr>
        <w:top w:val="none" w:sz="0" w:space="0" w:color="auto"/>
        <w:left w:val="none" w:sz="0" w:space="0" w:color="auto"/>
        <w:bottom w:val="none" w:sz="0" w:space="0" w:color="auto"/>
        <w:right w:val="none" w:sz="0" w:space="0" w:color="auto"/>
      </w:divBdr>
    </w:div>
    <w:div w:id="1066949889">
      <w:bodyDiv w:val="1"/>
      <w:marLeft w:val="0"/>
      <w:marRight w:val="0"/>
      <w:marTop w:val="0"/>
      <w:marBottom w:val="0"/>
      <w:divBdr>
        <w:top w:val="none" w:sz="0" w:space="0" w:color="auto"/>
        <w:left w:val="none" w:sz="0" w:space="0" w:color="auto"/>
        <w:bottom w:val="none" w:sz="0" w:space="0" w:color="auto"/>
        <w:right w:val="none" w:sz="0" w:space="0" w:color="auto"/>
      </w:divBdr>
    </w:div>
    <w:div w:id="1091007081">
      <w:bodyDiv w:val="1"/>
      <w:marLeft w:val="0"/>
      <w:marRight w:val="0"/>
      <w:marTop w:val="0"/>
      <w:marBottom w:val="0"/>
      <w:divBdr>
        <w:top w:val="none" w:sz="0" w:space="0" w:color="auto"/>
        <w:left w:val="none" w:sz="0" w:space="0" w:color="auto"/>
        <w:bottom w:val="none" w:sz="0" w:space="0" w:color="auto"/>
        <w:right w:val="none" w:sz="0" w:space="0" w:color="auto"/>
      </w:divBdr>
    </w:div>
    <w:div w:id="1104768650">
      <w:bodyDiv w:val="1"/>
      <w:marLeft w:val="0"/>
      <w:marRight w:val="0"/>
      <w:marTop w:val="0"/>
      <w:marBottom w:val="0"/>
      <w:divBdr>
        <w:top w:val="none" w:sz="0" w:space="0" w:color="auto"/>
        <w:left w:val="none" w:sz="0" w:space="0" w:color="auto"/>
        <w:bottom w:val="none" w:sz="0" w:space="0" w:color="auto"/>
        <w:right w:val="none" w:sz="0" w:space="0" w:color="auto"/>
      </w:divBdr>
    </w:div>
    <w:div w:id="1167095035">
      <w:bodyDiv w:val="1"/>
      <w:marLeft w:val="0"/>
      <w:marRight w:val="0"/>
      <w:marTop w:val="0"/>
      <w:marBottom w:val="0"/>
      <w:divBdr>
        <w:top w:val="none" w:sz="0" w:space="0" w:color="auto"/>
        <w:left w:val="none" w:sz="0" w:space="0" w:color="auto"/>
        <w:bottom w:val="none" w:sz="0" w:space="0" w:color="auto"/>
        <w:right w:val="none" w:sz="0" w:space="0" w:color="auto"/>
      </w:divBdr>
    </w:div>
    <w:div w:id="1195115488">
      <w:bodyDiv w:val="1"/>
      <w:marLeft w:val="0"/>
      <w:marRight w:val="0"/>
      <w:marTop w:val="0"/>
      <w:marBottom w:val="0"/>
      <w:divBdr>
        <w:top w:val="none" w:sz="0" w:space="0" w:color="auto"/>
        <w:left w:val="none" w:sz="0" w:space="0" w:color="auto"/>
        <w:bottom w:val="none" w:sz="0" w:space="0" w:color="auto"/>
        <w:right w:val="none" w:sz="0" w:space="0" w:color="auto"/>
      </w:divBdr>
    </w:div>
    <w:div w:id="1196042999">
      <w:bodyDiv w:val="1"/>
      <w:marLeft w:val="0"/>
      <w:marRight w:val="0"/>
      <w:marTop w:val="0"/>
      <w:marBottom w:val="0"/>
      <w:divBdr>
        <w:top w:val="none" w:sz="0" w:space="0" w:color="auto"/>
        <w:left w:val="none" w:sz="0" w:space="0" w:color="auto"/>
        <w:bottom w:val="none" w:sz="0" w:space="0" w:color="auto"/>
        <w:right w:val="none" w:sz="0" w:space="0" w:color="auto"/>
      </w:divBdr>
    </w:div>
    <w:div w:id="1256208956">
      <w:bodyDiv w:val="1"/>
      <w:marLeft w:val="0"/>
      <w:marRight w:val="0"/>
      <w:marTop w:val="0"/>
      <w:marBottom w:val="0"/>
      <w:divBdr>
        <w:top w:val="none" w:sz="0" w:space="0" w:color="auto"/>
        <w:left w:val="none" w:sz="0" w:space="0" w:color="auto"/>
        <w:bottom w:val="none" w:sz="0" w:space="0" w:color="auto"/>
        <w:right w:val="none" w:sz="0" w:space="0" w:color="auto"/>
      </w:divBdr>
    </w:div>
    <w:div w:id="1275359409">
      <w:bodyDiv w:val="1"/>
      <w:marLeft w:val="0"/>
      <w:marRight w:val="0"/>
      <w:marTop w:val="0"/>
      <w:marBottom w:val="0"/>
      <w:divBdr>
        <w:top w:val="none" w:sz="0" w:space="0" w:color="auto"/>
        <w:left w:val="none" w:sz="0" w:space="0" w:color="auto"/>
        <w:bottom w:val="none" w:sz="0" w:space="0" w:color="auto"/>
        <w:right w:val="none" w:sz="0" w:space="0" w:color="auto"/>
      </w:divBdr>
    </w:div>
    <w:div w:id="1278678653">
      <w:bodyDiv w:val="1"/>
      <w:marLeft w:val="0"/>
      <w:marRight w:val="0"/>
      <w:marTop w:val="0"/>
      <w:marBottom w:val="0"/>
      <w:divBdr>
        <w:top w:val="none" w:sz="0" w:space="0" w:color="auto"/>
        <w:left w:val="none" w:sz="0" w:space="0" w:color="auto"/>
        <w:bottom w:val="none" w:sz="0" w:space="0" w:color="auto"/>
        <w:right w:val="none" w:sz="0" w:space="0" w:color="auto"/>
      </w:divBdr>
    </w:div>
    <w:div w:id="1280333609">
      <w:bodyDiv w:val="1"/>
      <w:marLeft w:val="0"/>
      <w:marRight w:val="0"/>
      <w:marTop w:val="0"/>
      <w:marBottom w:val="0"/>
      <w:divBdr>
        <w:top w:val="none" w:sz="0" w:space="0" w:color="auto"/>
        <w:left w:val="none" w:sz="0" w:space="0" w:color="auto"/>
        <w:bottom w:val="none" w:sz="0" w:space="0" w:color="auto"/>
        <w:right w:val="none" w:sz="0" w:space="0" w:color="auto"/>
      </w:divBdr>
    </w:div>
    <w:div w:id="1284969412">
      <w:bodyDiv w:val="1"/>
      <w:marLeft w:val="0"/>
      <w:marRight w:val="0"/>
      <w:marTop w:val="0"/>
      <w:marBottom w:val="0"/>
      <w:divBdr>
        <w:top w:val="none" w:sz="0" w:space="0" w:color="auto"/>
        <w:left w:val="none" w:sz="0" w:space="0" w:color="auto"/>
        <w:bottom w:val="none" w:sz="0" w:space="0" w:color="auto"/>
        <w:right w:val="none" w:sz="0" w:space="0" w:color="auto"/>
      </w:divBdr>
    </w:div>
    <w:div w:id="1285238343">
      <w:bodyDiv w:val="1"/>
      <w:marLeft w:val="0"/>
      <w:marRight w:val="0"/>
      <w:marTop w:val="0"/>
      <w:marBottom w:val="0"/>
      <w:divBdr>
        <w:top w:val="none" w:sz="0" w:space="0" w:color="auto"/>
        <w:left w:val="none" w:sz="0" w:space="0" w:color="auto"/>
        <w:bottom w:val="none" w:sz="0" w:space="0" w:color="auto"/>
        <w:right w:val="none" w:sz="0" w:space="0" w:color="auto"/>
      </w:divBdr>
    </w:div>
    <w:div w:id="1311208532">
      <w:bodyDiv w:val="1"/>
      <w:marLeft w:val="0"/>
      <w:marRight w:val="0"/>
      <w:marTop w:val="0"/>
      <w:marBottom w:val="0"/>
      <w:divBdr>
        <w:top w:val="none" w:sz="0" w:space="0" w:color="auto"/>
        <w:left w:val="none" w:sz="0" w:space="0" w:color="auto"/>
        <w:bottom w:val="none" w:sz="0" w:space="0" w:color="auto"/>
        <w:right w:val="none" w:sz="0" w:space="0" w:color="auto"/>
      </w:divBdr>
    </w:div>
    <w:div w:id="1317806724">
      <w:bodyDiv w:val="1"/>
      <w:marLeft w:val="0"/>
      <w:marRight w:val="0"/>
      <w:marTop w:val="0"/>
      <w:marBottom w:val="0"/>
      <w:divBdr>
        <w:top w:val="none" w:sz="0" w:space="0" w:color="auto"/>
        <w:left w:val="none" w:sz="0" w:space="0" w:color="auto"/>
        <w:bottom w:val="none" w:sz="0" w:space="0" w:color="auto"/>
        <w:right w:val="none" w:sz="0" w:space="0" w:color="auto"/>
      </w:divBdr>
    </w:div>
    <w:div w:id="1318728814">
      <w:bodyDiv w:val="1"/>
      <w:marLeft w:val="0"/>
      <w:marRight w:val="0"/>
      <w:marTop w:val="0"/>
      <w:marBottom w:val="0"/>
      <w:divBdr>
        <w:top w:val="none" w:sz="0" w:space="0" w:color="auto"/>
        <w:left w:val="none" w:sz="0" w:space="0" w:color="auto"/>
        <w:bottom w:val="none" w:sz="0" w:space="0" w:color="auto"/>
        <w:right w:val="none" w:sz="0" w:space="0" w:color="auto"/>
      </w:divBdr>
    </w:div>
    <w:div w:id="1347252394">
      <w:bodyDiv w:val="1"/>
      <w:marLeft w:val="0"/>
      <w:marRight w:val="0"/>
      <w:marTop w:val="0"/>
      <w:marBottom w:val="0"/>
      <w:divBdr>
        <w:top w:val="none" w:sz="0" w:space="0" w:color="auto"/>
        <w:left w:val="none" w:sz="0" w:space="0" w:color="auto"/>
        <w:bottom w:val="none" w:sz="0" w:space="0" w:color="auto"/>
        <w:right w:val="none" w:sz="0" w:space="0" w:color="auto"/>
      </w:divBdr>
    </w:div>
    <w:div w:id="1389495007">
      <w:bodyDiv w:val="1"/>
      <w:marLeft w:val="0"/>
      <w:marRight w:val="0"/>
      <w:marTop w:val="0"/>
      <w:marBottom w:val="0"/>
      <w:divBdr>
        <w:top w:val="none" w:sz="0" w:space="0" w:color="auto"/>
        <w:left w:val="none" w:sz="0" w:space="0" w:color="auto"/>
        <w:bottom w:val="none" w:sz="0" w:space="0" w:color="auto"/>
        <w:right w:val="none" w:sz="0" w:space="0" w:color="auto"/>
      </w:divBdr>
    </w:div>
    <w:div w:id="1413745461">
      <w:bodyDiv w:val="1"/>
      <w:marLeft w:val="0"/>
      <w:marRight w:val="0"/>
      <w:marTop w:val="0"/>
      <w:marBottom w:val="0"/>
      <w:divBdr>
        <w:top w:val="none" w:sz="0" w:space="0" w:color="auto"/>
        <w:left w:val="none" w:sz="0" w:space="0" w:color="auto"/>
        <w:bottom w:val="none" w:sz="0" w:space="0" w:color="auto"/>
        <w:right w:val="none" w:sz="0" w:space="0" w:color="auto"/>
      </w:divBdr>
    </w:div>
    <w:div w:id="1421566818">
      <w:bodyDiv w:val="1"/>
      <w:marLeft w:val="0"/>
      <w:marRight w:val="0"/>
      <w:marTop w:val="0"/>
      <w:marBottom w:val="0"/>
      <w:divBdr>
        <w:top w:val="none" w:sz="0" w:space="0" w:color="auto"/>
        <w:left w:val="none" w:sz="0" w:space="0" w:color="auto"/>
        <w:bottom w:val="none" w:sz="0" w:space="0" w:color="auto"/>
        <w:right w:val="none" w:sz="0" w:space="0" w:color="auto"/>
      </w:divBdr>
    </w:div>
    <w:div w:id="1423139165">
      <w:bodyDiv w:val="1"/>
      <w:marLeft w:val="0"/>
      <w:marRight w:val="0"/>
      <w:marTop w:val="0"/>
      <w:marBottom w:val="0"/>
      <w:divBdr>
        <w:top w:val="none" w:sz="0" w:space="0" w:color="auto"/>
        <w:left w:val="none" w:sz="0" w:space="0" w:color="auto"/>
        <w:bottom w:val="none" w:sz="0" w:space="0" w:color="auto"/>
        <w:right w:val="none" w:sz="0" w:space="0" w:color="auto"/>
      </w:divBdr>
    </w:div>
    <w:div w:id="1449473259">
      <w:bodyDiv w:val="1"/>
      <w:marLeft w:val="0"/>
      <w:marRight w:val="0"/>
      <w:marTop w:val="0"/>
      <w:marBottom w:val="0"/>
      <w:divBdr>
        <w:top w:val="none" w:sz="0" w:space="0" w:color="auto"/>
        <w:left w:val="none" w:sz="0" w:space="0" w:color="auto"/>
        <w:bottom w:val="none" w:sz="0" w:space="0" w:color="auto"/>
        <w:right w:val="none" w:sz="0" w:space="0" w:color="auto"/>
      </w:divBdr>
    </w:div>
    <w:div w:id="1456674487">
      <w:bodyDiv w:val="1"/>
      <w:marLeft w:val="0"/>
      <w:marRight w:val="0"/>
      <w:marTop w:val="0"/>
      <w:marBottom w:val="0"/>
      <w:divBdr>
        <w:top w:val="none" w:sz="0" w:space="0" w:color="auto"/>
        <w:left w:val="none" w:sz="0" w:space="0" w:color="auto"/>
        <w:bottom w:val="none" w:sz="0" w:space="0" w:color="auto"/>
        <w:right w:val="none" w:sz="0" w:space="0" w:color="auto"/>
      </w:divBdr>
    </w:div>
    <w:div w:id="1473138352">
      <w:bodyDiv w:val="1"/>
      <w:marLeft w:val="0"/>
      <w:marRight w:val="0"/>
      <w:marTop w:val="0"/>
      <w:marBottom w:val="0"/>
      <w:divBdr>
        <w:top w:val="none" w:sz="0" w:space="0" w:color="auto"/>
        <w:left w:val="none" w:sz="0" w:space="0" w:color="auto"/>
        <w:bottom w:val="none" w:sz="0" w:space="0" w:color="auto"/>
        <w:right w:val="none" w:sz="0" w:space="0" w:color="auto"/>
      </w:divBdr>
    </w:div>
    <w:div w:id="1506288197">
      <w:bodyDiv w:val="1"/>
      <w:marLeft w:val="0"/>
      <w:marRight w:val="0"/>
      <w:marTop w:val="0"/>
      <w:marBottom w:val="0"/>
      <w:divBdr>
        <w:top w:val="none" w:sz="0" w:space="0" w:color="auto"/>
        <w:left w:val="none" w:sz="0" w:space="0" w:color="auto"/>
        <w:bottom w:val="none" w:sz="0" w:space="0" w:color="auto"/>
        <w:right w:val="none" w:sz="0" w:space="0" w:color="auto"/>
      </w:divBdr>
    </w:div>
    <w:div w:id="1514419339">
      <w:bodyDiv w:val="1"/>
      <w:marLeft w:val="0"/>
      <w:marRight w:val="0"/>
      <w:marTop w:val="0"/>
      <w:marBottom w:val="0"/>
      <w:divBdr>
        <w:top w:val="none" w:sz="0" w:space="0" w:color="auto"/>
        <w:left w:val="none" w:sz="0" w:space="0" w:color="auto"/>
        <w:bottom w:val="none" w:sz="0" w:space="0" w:color="auto"/>
        <w:right w:val="none" w:sz="0" w:space="0" w:color="auto"/>
      </w:divBdr>
    </w:div>
    <w:div w:id="1515918184">
      <w:bodyDiv w:val="1"/>
      <w:marLeft w:val="0"/>
      <w:marRight w:val="0"/>
      <w:marTop w:val="0"/>
      <w:marBottom w:val="0"/>
      <w:divBdr>
        <w:top w:val="none" w:sz="0" w:space="0" w:color="auto"/>
        <w:left w:val="none" w:sz="0" w:space="0" w:color="auto"/>
        <w:bottom w:val="none" w:sz="0" w:space="0" w:color="auto"/>
        <w:right w:val="none" w:sz="0" w:space="0" w:color="auto"/>
      </w:divBdr>
    </w:div>
    <w:div w:id="1525171727">
      <w:bodyDiv w:val="1"/>
      <w:marLeft w:val="0"/>
      <w:marRight w:val="0"/>
      <w:marTop w:val="0"/>
      <w:marBottom w:val="0"/>
      <w:divBdr>
        <w:top w:val="none" w:sz="0" w:space="0" w:color="auto"/>
        <w:left w:val="none" w:sz="0" w:space="0" w:color="auto"/>
        <w:bottom w:val="none" w:sz="0" w:space="0" w:color="auto"/>
        <w:right w:val="none" w:sz="0" w:space="0" w:color="auto"/>
      </w:divBdr>
    </w:div>
    <w:div w:id="1545018008">
      <w:bodyDiv w:val="1"/>
      <w:marLeft w:val="0"/>
      <w:marRight w:val="0"/>
      <w:marTop w:val="0"/>
      <w:marBottom w:val="0"/>
      <w:divBdr>
        <w:top w:val="none" w:sz="0" w:space="0" w:color="auto"/>
        <w:left w:val="none" w:sz="0" w:space="0" w:color="auto"/>
        <w:bottom w:val="none" w:sz="0" w:space="0" w:color="auto"/>
        <w:right w:val="none" w:sz="0" w:space="0" w:color="auto"/>
      </w:divBdr>
    </w:div>
    <w:div w:id="1566141895">
      <w:bodyDiv w:val="1"/>
      <w:marLeft w:val="0"/>
      <w:marRight w:val="0"/>
      <w:marTop w:val="0"/>
      <w:marBottom w:val="0"/>
      <w:divBdr>
        <w:top w:val="none" w:sz="0" w:space="0" w:color="auto"/>
        <w:left w:val="none" w:sz="0" w:space="0" w:color="auto"/>
        <w:bottom w:val="none" w:sz="0" w:space="0" w:color="auto"/>
        <w:right w:val="none" w:sz="0" w:space="0" w:color="auto"/>
      </w:divBdr>
    </w:div>
    <w:div w:id="1599219324">
      <w:bodyDiv w:val="1"/>
      <w:marLeft w:val="0"/>
      <w:marRight w:val="0"/>
      <w:marTop w:val="0"/>
      <w:marBottom w:val="0"/>
      <w:divBdr>
        <w:top w:val="none" w:sz="0" w:space="0" w:color="auto"/>
        <w:left w:val="none" w:sz="0" w:space="0" w:color="auto"/>
        <w:bottom w:val="none" w:sz="0" w:space="0" w:color="auto"/>
        <w:right w:val="none" w:sz="0" w:space="0" w:color="auto"/>
      </w:divBdr>
    </w:div>
    <w:div w:id="1602488577">
      <w:bodyDiv w:val="1"/>
      <w:marLeft w:val="0"/>
      <w:marRight w:val="0"/>
      <w:marTop w:val="0"/>
      <w:marBottom w:val="0"/>
      <w:divBdr>
        <w:top w:val="none" w:sz="0" w:space="0" w:color="auto"/>
        <w:left w:val="none" w:sz="0" w:space="0" w:color="auto"/>
        <w:bottom w:val="none" w:sz="0" w:space="0" w:color="auto"/>
        <w:right w:val="none" w:sz="0" w:space="0" w:color="auto"/>
      </w:divBdr>
    </w:div>
    <w:div w:id="1669406218">
      <w:bodyDiv w:val="1"/>
      <w:marLeft w:val="0"/>
      <w:marRight w:val="0"/>
      <w:marTop w:val="0"/>
      <w:marBottom w:val="0"/>
      <w:divBdr>
        <w:top w:val="none" w:sz="0" w:space="0" w:color="auto"/>
        <w:left w:val="none" w:sz="0" w:space="0" w:color="auto"/>
        <w:bottom w:val="none" w:sz="0" w:space="0" w:color="auto"/>
        <w:right w:val="none" w:sz="0" w:space="0" w:color="auto"/>
      </w:divBdr>
    </w:div>
    <w:div w:id="1679967018">
      <w:bodyDiv w:val="1"/>
      <w:marLeft w:val="0"/>
      <w:marRight w:val="0"/>
      <w:marTop w:val="0"/>
      <w:marBottom w:val="0"/>
      <w:divBdr>
        <w:top w:val="none" w:sz="0" w:space="0" w:color="auto"/>
        <w:left w:val="none" w:sz="0" w:space="0" w:color="auto"/>
        <w:bottom w:val="none" w:sz="0" w:space="0" w:color="auto"/>
        <w:right w:val="none" w:sz="0" w:space="0" w:color="auto"/>
      </w:divBdr>
    </w:div>
    <w:div w:id="1680278543">
      <w:bodyDiv w:val="1"/>
      <w:marLeft w:val="0"/>
      <w:marRight w:val="0"/>
      <w:marTop w:val="0"/>
      <w:marBottom w:val="0"/>
      <w:divBdr>
        <w:top w:val="none" w:sz="0" w:space="0" w:color="auto"/>
        <w:left w:val="none" w:sz="0" w:space="0" w:color="auto"/>
        <w:bottom w:val="none" w:sz="0" w:space="0" w:color="auto"/>
        <w:right w:val="none" w:sz="0" w:space="0" w:color="auto"/>
      </w:divBdr>
    </w:div>
    <w:div w:id="1689595948">
      <w:bodyDiv w:val="1"/>
      <w:marLeft w:val="0"/>
      <w:marRight w:val="0"/>
      <w:marTop w:val="0"/>
      <w:marBottom w:val="0"/>
      <w:divBdr>
        <w:top w:val="none" w:sz="0" w:space="0" w:color="auto"/>
        <w:left w:val="none" w:sz="0" w:space="0" w:color="auto"/>
        <w:bottom w:val="none" w:sz="0" w:space="0" w:color="auto"/>
        <w:right w:val="none" w:sz="0" w:space="0" w:color="auto"/>
      </w:divBdr>
    </w:div>
    <w:div w:id="1696534624">
      <w:bodyDiv w:val="1"/>
      <w:marLeft w:val="0"/>
      <w:marRight w:val="0"/>
      <w:marTop w:val="0"/>
      <w:marBottom w:val="0"/>
      <w:divBdr>
        <w:top w:val="none" w:sz="0" w:space="0" w:color="auto"/>
        <w:left w:val="none" w:sz="0" w:space="0" w:color="auto"/>
        <w:bottom w:val="none" w:sz="0" w:space="0" w:color="auto"/>
        <w:right w:val="none" w:sz="0" w:space="0" w:color="auto"/>
      </w:divBdr>
    </w:div>
    <w:div w:id="1746611367">
      <w:bodyDiv w:val="1"/>
      <w:marLeft w:val="0"/>
      <w:marRight w:val="0"/>
      <w:marTop w:val="0"/>
      <w:marBottom w:val="0"/>
      <w:divBdr>
        <w:top w:val="none" w:sz="0" w:space="0" w:color="auto"/>
        <w:left w:val="none" w:sz="0" w:space="0" w:color="auto"/>
        <w:bottom w:val="none" w:sz="0" w:space="0" w:color="auto"/>
        <w:right w:val="none" w:sz="0" w:space="0" w:color="auto"/>
      </w:divBdr>
    </w:div>
    <w:div w:id="1761288409">
      <w:bodyDiv w:val="1"/>
      <w:marLeft w:val="0"/>
      <w:marRight w:val="0"/>
      <w:marTop w:val="0"/>
      <w:marBottom w:val="0"/>
      <w:divBdr>
        <w:top w:val="none" w:sz="0" w:space="0" w:color="auto"/>
        <w:left w:val="none" w:sz="0" w:space="0" w:color="auto"/>
        <w:bottom w:val="none" w:sz="0" w:space="0" w:color="auto"/>
        <w:right w:val="none" w:sz="0" w:space="0" w:color="auto"/>
      </w:divBdr>
    </w:div>
    <w:div w:id="1765104972">
      <w:bodyDiv w:val="1"/>
      <w:marLeft w:val="0"/>
      <w:marRight w:val="0"/>
      <w:marTop w:val="0"/>
      <w:marBottom w:val="0"/>
      <w:divBdr>
        <w:top w:val="none" w:sz="0" w:space="0" w:color="auto"/>
        <w:left w:val="none" w:sz="0" w:space="0" w:color="auto"/>
        <w:bottom w:val="none" w:sz="0" w:space="0" w:color="auto"/>
        <w:right w:val="none" w:sz="0" w:space="0" w:color="auto"/>
      </w:divBdr>
    </w:div>
    <w:div w:id="1767072045">
      <w:bodyDiv w:val="1"/>
      <w:marLeft w:val="0"/>
      <w:marRight w:val="0"/>
      <w:marTop w:val="0"/>
      <w:marBottom w:val="0"/>
      <w:divBdr>
        <w:top w:val="none" w:sz="0" w:space="0" w:color="auto"/>
        <w:left w:val="none" w:sz="0" w:space="0" w:color="auto"/>
        <w:bottom w:val="none" w:sz="0" w:space="0" w:color="auto"/>
        <w:right w:val="none" w:sz="0" w:space="0" w:color="auto"/>
      </w:divBdr>
    </w:div>
    <w:div w:id="1774550488">
      <w:bodyDiv w:val="1"/>
      <w:marLeft w:val="0"/>
      <w:marRight w:val="0"/>
      <w:marTop w:val="0"/>
      <w:marBottom w:val="0"/>
      <w:divBdr>
        <w:top w:val="none" w:sz="0" w:space="0" w:color="auto"/>
        <w:left w:val="none" w:sz="0" w:space="0" w:color="auto"/>
        <w:bottom w:val="none" w:sz="0" w:space="0" w:color="auto"/>
        <w:right w:val="none" w:sz="0" w:space="0" w:color="auto"/>
      </w:divBdr>
    </w:div>
    <w:div w:id="1832938632">
      <w:bodyDiv w:val="1"/>
      <w:marLeft w:val="0"/>
      <w:marRight w:val="0"/>
      <w:marTop w:val="0"/>
      <w:marBottom w:val="0"/>
      <w:divBdr>
        <w:top w:val="none" w:sz="0" w:space="0" w:color="auto"/>
        <w:left w:val="none" w:sz="0" w:space="0" w:color="auto"/>
        <w:bottom w:val="none" w:sz="0" w:space="0" w:color="auto"/>
        <w:right w:val="none" w:sz="0" w:space="0" w:color="auto"/>
      </w:divBdr>
    </w:div>
    <w:div w:id="1903062107">
      <w:bodyDiv w:val="1"/>
      <w:marLeft w:val="0"/>
      <w:marRight w:val="0"/>
      <w:marTop w:val="0"/>
      <w:marBottom w:val="0"/>
      <w:divBdr>
        <w:top w:val="none" w:sz="0" w:space="0" w:color="auto"/>
        <w:left w:val="none" w:sz="0" w:space="0" w:color="auto"/>
        <w:bottom w:val="none" w:sz="0" w:space="0" w:color="auto"/>
        <w:right w:val="none" w:sz="0" w:space="0" w:color="auto"/>
      </w:divBdr>
    </w:div>
    <w:div w:id="1922762737">
      <w:bodyDiv w:val="1"/>
      <w:marLeft w:val="0"/>
      <w:marRight w:val="0"/>
      <w:marTop w:val="0"/>
      <w:marBottom w:val="0"/>
      <w:divBdr>
        <w:top w:val="none" w:sz="0" w:space="0" w:color="auto"/>
        <w:left w:val="none" w:sz="0" w:space="0" w:color="auto"/>
        <w:bottom w:val="none" w:sz="0" w:space="0" w:color="auto"/>
        <w:right w:val="none" w:sz="0" w:space="0" w:color="auto"/>
      </w:divBdr>
    </w:div>
    <w:div w:id="1931353906">
      <w:bodyDiv w:val="1"/>
      <w:marLeft w:val="0"/>
      <w:marRight w:val="0"/>
      <w:marTop w:val="0"/>
      <w:marBottom w:val="0"/>
      <w:divBdr>
        <w:top w:val="none" w:sz="0" w:space="0" w:color="auto"/>
        <w:left w:val="none" w:sz="0" w:space="0" w:color="auto"/>
        <w:bottom w:val="none" w:sz="0" w:space="0" w:color="auto"/>
        <w:right w:val="none" w:sz="0" w:space="0" w:color="auto"/>
      </w:divBdr>
    </w:div>
    <w:div w:id="1975090012">
      <w:bodyDiv w:val="1"/>
      <w:marLeft w:val="0"/>
      <w:marRight w:val="0"/>
      <w:marTop w:val="0"/>
      <w:marBottom w:val="0"/>
      <w:divBdr>
        <w:top w:val="none" w:sz="0" w:space="0" w:color="auto"/>
        <w:left w:val="none" w:sz="0" w:space="0" w:color="auto"/>
        <w:bottom w:val="none" w:sz="0" w:space="0" w:color="auto"/>
        <w:right w:val="none" w:sz="0" w:space="0" w:color="auto"/>
      </w:divBdr>
    </w:div>
    <w:div w:id="1977221274">
      <w:bodyDiv w:val="1"/>
      <w:marLeft w:val="0"/>
      <w:marRight w:val="0"/>
      <w:marTop w:val="0"/>
      <w:marBottom w:val="0"/>
      <w:divBdr>
        <w:top w:val="none" w:sz="0" w:space="0" w:color="auto"/>
        <w:left w:val="none" w:sz="0" w:space="0" w:color="auto"/>
        <w:bottom w:val="none" w:sz="0" w:space="0" w:color="auto"/>
        <w:right w:val="none" w:sz="0" w:space="0" w:color="auto"/>
      </w:divBdr>
    </w:div>
    <w:div w:id="1998876538">
      <w:bodyDiv w:val="1"/>
      <w:marLeft w:val="0"/>
      <w:marRight w:val="0"/>
      <w:marTop w:val="0"/>
      <w:marBottom w:val="0"/>
      <w:divBdr>
        <w:top w:val="none" w:sz="0" w:space="0" w:color="auto"/>
        <w:left w:val="none" w:sz="0" w:space="0" w:color="auto"/>
        <w:bottom w:val="none" w:sz="0" w:space="0" w:color="auto"/>
        <w:right w:val="none" w:sz="0" w:space="0" w:color="auto"/>
      </w:divBdr>
    </w:div>
    <w:div w:id="2071608067">
      <w:bodyDiv w:val="1"/>
      <w:marLeft w:val="0"/>
      <w:marRight w:val="0"/>
      <w:marTop w:val="0"/>
      <w:marBottom w:val="0"/>
      <w:divBdr>
        <w:top w:val="none" w:sz="0" w:space="0" w:color="auto"/>
        <w:left w:val="none" w:sz="0" w:space="0" w:color="auto"/>
        <w:bottom w:val="none" w:sz="0" w:space="0" w:color="auto"/>
        <w:right w:val="none" w:sz="0" w:space="0" w:color="auto"/>
      </w:divBdr>
    </w:div>
    <w:div w:id="2110855882">
      <w:bodyDiv w:val="1"/>
      <w:marLeft w:val="0"/>
      <w:marRight w:val="0"/>
      <w:marTop w:val="0"/>
      <w:marBottom w:val="0"/>
      <w:divBdr>
        <w:top w:val="none" w:sz="0" w:space="0" w:color="auto"/>
        <w:left w:val="none" w:sz="0" w:space="0" w:color="auto"/>
        <w:bottom w:val="none" w:sz="0" w:space="0" w:color="auto"/>
        <w:right w:val="none" w:sz="0" w:space="0" w:color="auto"/>
      </w:divBdr>
    </w:div>
    <w:div w:id="2140880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eader" Target="header1.xml"/><Relationship Id="rId3" Type="http://schemas.openxmlformats.org/officeDocument/2006/relationships/customXml" Target="../customXml/item2.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theme" Target="theme/theme1.xml"/><Relationship Id="rId2" Type="http://schemas.openxmlformats.org/officeDocument/2006/relationships/customXml" Target="../customXml/item1.xml"/><Relationship Id="rId16" Type="http://schemas.openxmlformats.org/officeDocument/2006/relationships/fontTable" Target="fontTable.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footnotes" Target="footnotes.xml"/><Relationship Id="rId5" Type="http://schemas.openxmlformats.org/officeDocument/2006/relationships/customXml" Target="../customXml/item4.xml"/><Relationship Id="rId15" Type="http://schemas.openxmlformats.org/officeDocument/2006/relationships/footer" Target="footer2.xml"/><Relationship Id="rId10" Type="http://schemas.openxmlformats.org/officeDocument/2006/relationships/webSettings" Target="webSettings.xml"/><Relationship Id="rId4" Type="http://schemas.openxmlformats.org/officeDocument/2006/relationships/customXml" Target="../customXml/item3.xml"/><Relationship Id="rId9" Type="http://schemas.openxmlformats.org/officeDocument/2006/relationships/settings" Target="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4.jpg"/><Relationship Id="rId1" Type="http://schemas.openxmlformats.org/officeDocument/2006/relationships/image" Target="media/image3.jpg"/></Relationships>
</file>

<file path=word/_rels/footer2.xml.rels><?xml version="1.0" encoding="UTF-8" standalone="yes"?>
<Relationships xmlns="http://schemas.openxmlformats.org/package/2006/relationships"><Relationship Id="rId1" Type="http://schemas.openxmlformats.org/officeDocument/2006/relationships/image" Target="media/image4.jpg"/></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ct:contentTypeSchema xmlns:ct="http://schemas.microsoft.com/office/2006/metadata/contentType" xmlns:ma="http://schemas.microsoft.com/office/2006/metadata/properties/metaAttributes" ct:_="" ma:_="" ma:contentTypeName="Document" ma:contentTypeID="0x010100FDB428049B9AC04EAA61A0C38EE4146D" ma:contentTypeVersion="28" ma:contentTypeDescription="Create a new document." ma:contentTypeScope="" ma:versionID="7c77cb78394758feec8fc6673efe9a9f">
  <xsd:schema xmlns:xsd="http://www.w3.org/2001/XMLSchema" xmlns:xs="http://www.w3.org/2001/XMLSchema" xmlns:p="http://schemas.microsoft.com/office/2006/metadata/properties" xmlns:ns1="http://schemas.microsoft.com/sharepoint/v3" xmlns:ns2="4642fb1a-9cfb-4c6f-9e19-5558ffd09db7" xmlns:ns3="c3186035-6365-4e39-8c78-219fa40dd4cd" targetNamespace="http://schemas.microsoft.com/office/2006/metadata/properties" ma:root="true" ma:fieldsID="7590c5aa190fdbcad628979b0e7f59b5" ns1:_="" ns2:_="" ns3:_="">
    <xsd:import namespace="http://schemas.microsoft.com/sharepoint/v3"/>
    <xsd:import namespace="4642fb1a-9cfb-4c6f-9e19-5558ffd09db7"/>
    <xsd:import namespace="c3186035-6365-4e39-8c78-219fa40dd4c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1:_ip_UnifiedCompliancePolicyProperties" minOccurs="0"/>
                <xsd:element ref="ns1:_ip_UnifiedCompliancePolicyUIAction" minOccurs="0"/>
                <xsd:element ref="ns2:MediaServiceEventHashCode" minOccurs="0"/>
                <xsd:element ref="ns2:MediaServiceGenerationTime" minOccurs="0"/>
                <xsd:element ref="ns3:_dlc_DocId" minOccurs="0"/>
                <xsd:element ref="ns3:_dlc_DocIdUrl" minOccurs="0"/>
                <xsd:element ref="ns3:_dlc_DocIdPersistId"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642fb1a-9cfb-4c6f-9e19-5558ffd09db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5" nillable="true" ma:displayName="MediaServiceLocation" ma:internalName="MediaServiceLocation"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GenerationTime" ma:index="19" nillable="true" ma:displayName="MediaServiceGenerationTime" ma:hidden="true" ma:internalName="MediaServiceGenerationTime" ma:readOnly="true">
      <xsd:simpleType>
        <xsd:restriction base="dms:Text"/>
      </xsd:simpleType>
    </xsd:element>
    <xsd:element name="MediaServiceAutoKeyPoints" ma:index="23" nillable="true" ma:displayName="MediaServiceAutoKeyPoints" ma:hidden="true" ma:internalName="MediaServiceAutoKeyPoints" ma:readOnly="true">
      <xsd:simpleType>
        <xsd:restriction base="dms:Note"/>
      </xsd:simpleType>
    </xsd:element>
    <xsd:element name="MediaServiceKeyPoints" ma:index="24"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3186035-6365-4e39-8c78-219fa40dd4c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_dlc_DocId" ma:index="20" nillable="true" ma:displayName="Document ID Value" ma:description="The value of the document ID assigned to this item." ma:internalName="_dlc_DocId" ma:readOnly="true">
      <xsd:simpleType>
        <xsd:restriction base="dms:Text"/>
      </xsd:simpleType>
    </xsd:element>
    <xsd:element name="_dlc_DocIdUrl" ma:index="21"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2"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_dlc_DocId xmlns="c3186035-6365-4e39-8c78-219fa40dd4cd">UX7PN3QV6WVR-709301468-103485</_dlc_DocId>
    <_dlc_DocIdUrl xmlns="c3186035-6365-4e39-8c78-219fa40dd4cd">
      <Url>https://johnholland.sharepoint.com/sites/p/v/mmts/_layouts/15/DocIdRedir.aspx?ID=UX7PN3QV6WVR-709301468-103485</Url>
      <Description>UX7PN3QV6WVR-709301468-103485</Description>
    </_dlc_DocIdUrl>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DD384-1BC0-4E0B-8B97-0B5EA26E78DF}">
  <ds:schemaRefs>
    <ds:schemaRef ds:uri="http://schemas.microsoft.com/sharepoint/events"/>
  </ds:schemaRefs>
</ds:datastoreItem>
</file>

<file path=customXml/itemProps2.xml><?xml version="1.0" encoding="utf-8"?>
<ds:datastoreItem xmlns:ds="http://schemas.openxmlformats.org/officeDocument/2006/customXml" ds:itemID="{816C2487-3FFC-478A-B2E9-CED0A69608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642fb1a-9cfb-4c6f-9e19-5558ffd09db7"/>
    <ds:schemaRef ds:uri="c3186035-6365-4e39-8c78-219fa40dd4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49803A9-127F-40E5-A8CF-255CD5767141}">
  <ds:schemaRefs>
    <ds:schemaRef ds:uri="http://schemas.microsoft.com/sharepoint/v3"/>
    <ds:schemaRef ds:uri="http://schemas.microsoft.com/office/2006/documentManagement/types"/>
    <ds:schemaRef ds:uri="http://schemas.microsoft.com/office/infopath/2007/PartnerControls"/>
    <ds:schemaRef ds:uri="http://www.w3.org/XML/1998/namespace"/>
    <ds:schemaRef ds:uri="http://purl.org/dc/terms/"/>
    <ds:schemaRef ds:uri="http://schemas.openxmlformats.org/package/2006/metadata/core-properties"/>
    <ds:schemaRef ds:uri="http://purl.org/dc/dcmitype/"/>
    <ds:schemaRef ds:uri="http://schemas.microsoft.com/office/2006/metadata/properties"/>
    <ds:schemaRef ds:uri="c3186035-6365-4e39-8c78-219fa40dd4cd"/>
    <ds:schemaRef ds:uri="4642fb1a-9cfb-4c6f-9e19-5558ffd09db7"/>
    <ds:schemaRef ds:uri="http://purl.org/dc/elements/1.1/"/>
  </ds:schemaRefs>
</ds:datastoreItem>
</file>

<file path=customXml/itemProps4.xml><?xml version="1.0" encoding="utf-8"?>
<ds:datastoreItem xmlns:ds="http://schemas.openxmlformats.org/officeDocument/2006/customXml" ds:itemID="{389657DD-F226-46DB-956A-26BF5A0D3A5A}">
  <ds:schemaRefs>
    <ds:schemaRef ds:uri="http://schemas.microsoft.com/sharepoint/v3/contenttype/forms"/>
  </ds:schemaRefs>
</ds:datastoreItem>
</file>

<file path=customXml/itemProps5.xml><?xml version="1.0" encoding="utf-8"?>
<ds:datastoreItem xmlns:ds="http://schemas.openxmlformats.org/officeDocument/2006/customXml" ds:itemID="{D8FC9C54-A882-4C03-9421-7780683866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1196</Words>
  <Characters>6819</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DEDJTR</Company>
  <LinksUpToDate>false</LinksUpToDate>
  <CharactersWithSpaces>8000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Troy Boulton</dc:creator>
  <cp:lastModifiedBy>Mathew O Collum (MTIA)</cp:lastModifiedBy>
  <cp:revision>5</cp:revision>
  <cp:lastPrinted>2019-08-12T04:14:00Z</cp:lastPrinted>
  <dcterms:created xsi:type="dcterms:W3CDTF">2021-01-14T23:33:00Z</dcterms:created>
  <dcterms:modified xsi:type="dcterms:W3CDTF">2021-01-14T23:36:00Z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0x010100FDB428049B9AC04EAA61A0C38EE4146D</vt:lpwstr>
  </property>
  <property fmtid="{D5CDD505-2E9C-101B-9397-08002B2CF9AE}" pid="3" name="_dlc_DocIdItemGuid">
    <vt:lpwstr>4f663d19-1724-4f51-86dd-8523e634474b</vt:lpwstr>
  </property>
</Properties>
</file>