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3C2529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C252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2425FCC2" w:rsidR="008B7707" w:rsidRPr="003C2529" w:rsidRDefault="009566E2" w:rsidP="009566E2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Friday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>22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F0147">
              <w:rPr>
                <w:rFonts w:ascii="Verdana" w:hAnsi="Verdana" w:cs="Arial"/>
                <w:sz w:val="18"/>
                <w:szCs w:val="18"/>
              </w:rPr>
              <w:t>September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061FF7C9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8B7707" w:rsidRPr="003C2529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1D7ED48A" w:rsidR="008B7707" w:rsidRPr="003C2529" w:rsidRDefault="009566E2" w:rsidP="00E974BF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Chris Lovell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61AF1711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30</w:t>
            </w:r>
            <w:r w:rsidR="008B7707"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 xml:space="preserve">m – 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8B7707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m</w:t>
            </w:r>
          </w:p>
        </w:tc>
      </w:tr>
      <w:tr w:rsidR="008B7707" w:rsidRPr="003C2529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B6C7A99" w:rsidR="008B7707" w:rsidRPr="003C2529" w:rsidRDefault="009566E2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121 Exhibition Street</w:t>
            </w:r>
            <w:r w:rsidR="008B7707" w:rsidRPr="00F5586D">
              <w:rPr>
                <w:rFonts w:ascii="Verdana" w:hAnsi="Verdana" w:cs="Arial"/>
                <w:sz w:val="18"/>
                <w:szCs w:val="18"/>
              </w:rPr>
              <w:t>, Melbourne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FB7984C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McNamara</w:t>
            </w:r>
          </w:p>
        </w:tc>
      </w:tr>
    </w:tbl>
    <w:p w14:paraId="252DB311" w14:textId="77777777" w:rsidR="008B7707" w:rsidRPr="0048739D" w:rsidRDefault="008B7707" w:rsidP="008B7707">
      <w:pPr>
        <w:spacing w:before="6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ED4A24" w:rsidRPr="003C2529" w14:paraId="52C36E0C" w14:textId="76FAFD07" w:rsidTr="00795AB0">
        <w:trPr>
          <w:trHeight w:val="397"/>
        </w:trPr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4A1DEE89" w:rsidR="00ED4A24" w:rsidRPr="003C2529" w:rsidRDefault="005E4573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Members</w:t>
            </w:r>
          </w:p>
        </w:tc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D4A24" w:rsidRPr="003C2529" w14:paraId="3CD11A30" w14:textId="7C957835" w:rsidTr="005E4573">
        <w:trPr>
          <w:trHeight w:val="4525"/>
        </w:trPr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</w:tcPr>
          <w:p w14:paraId="26D8AEF8" w14:textId="2D311446" w:rsidR="00ED4A24" w:rsidRPr="002771CC" w:rsidRDefault="00ED4A24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Present</w:t>
            </w:r>
          </w:p>
          <w:p w14:paraId="7295D93C" w14:textId="77777777" w:rsid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Chris Lovell </w:t>
            </w:r>
            <w:r w:rsidRPr="00D46013">
              <w:rPr>
                <w:rFonts w:ascii="Verdana" w:hAnsi="Verdana"/>
                <w:sz w:val="18"/>
                <w:szCs w:val="18"/>
              </w:rPr>
              <w:t>[</w:t>
            </w:r>
            <w:r w:rsidRPr="008D4D25">
              <w:rPr>
                <w:rFonts w:ascii="Verdana" w:hAnsi="Verdana"/>
                <w:b/>
                <w:sz w:val="18"/>
                <w:szCs w:val="18"/>
              </w:rPr>
              <w:t>Chair</w:t>
            </w:r>
            <w:r w:rsidRPr="00D46013">
              <w:rPr>
                <w:rFonts w:ascii="Verdana" w:hAnsi="Verdana"/>
                <w:sz w:val="18"/>
                <w:szCs w:val="18"/>
              </w:rPr>
              <w:t>]</w:t>
            </w:r>
          </w:p>
          <w:p w14:paraId="318FA74E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Melanie Ashe</w:t>
            </w:r>
          </w:p>
          <w:p w14:paraId="0DEF3781" w14:textId="77777777" w:rsid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Wendy Miller</w:t>
            </w:r>
          </w:p>
          <w:p w14:paraId="560E2B1E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Murray Walls</w:t>
            </w:r>
          </w:p>
          <w:p w14:paraId="739F8D6D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Simon Were</w:t>
            </w:r>
          </w:p>
          <w:p w14:paraId="162EFBE1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Hanh Chau</w:t>
            </w:r>
          </w:p>
          <w:p w14:paraId="643054B3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Michael Griffiths</w:t>
            </w:r>
          </w:p>
          <w:p w14:paraId="4C7A9973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Sharon Pollard</w:t>
            </w:r>
          </w:p>
          <w:p w14:paraId="22BD7D31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Luke Taylor</w:t>
            </w:r>
          </w:p>
          <w:p w14:paraId="240930A6" w14:textId="77777777" w:rsidR="00A255A5" w:rsidRPr="00613B59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Debra Watts</w:t>
            </w:r>
          </w:p>
          <w:p w14:paraId="735254E8" w14:textId="7A1CEE22" w:rsidR="00613B59" w:rsidRPr="003B1CA1" w:rsidRDefault="00613B59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3B1CA1">
              <w:rPr>
                <w:rFonts w:cs="Arial"/>
                <w:sz w:val="20"/>
                <w:szCs w:val="20"/>
              </w:rPr>
              <w:t xml:space="preserve">Paul </w:t>
            </w:r>
            <w:r w:rsidR="003B1CA1" w:rsidRPr="003B1CA1">
              <w:rPr>
                <w:rFonts w:cs="Arial"/>
                <w:sz w:val="20"/>
                <w:szCs w:val="20"/>
              </w:rPr>
              <w:t>Jeffries</w:t>
            </w:r>
          </w:p>
          <w:p w14:paraId="28EFADC0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Brett Webster</w:t>
            </w:r>
          </w:p>
          <w:p w14:paraId="523D77ED" w14:textId="77777777" w:rsidR="00A255A5" w:rsidRPr="00A255A5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DE0F5A">
              <w:rPr>
                <w:rFonts w:cs="Arial"/>
                <w:sz w:val="20"/>
                <w:szCs w:val="20"/>
              </w:rPr>
              <w:t>Alan Drew</w:t>
            </w:r>
          </w:p>
          <w:p w14:paraId="75D1FED0" w14:textId="77777777" w:rsidR="00531560" w:rsidRPr="001270CD" w:rsidRDefault="00A255A5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4F70CD">
              <w:rPr>
                <w:rFonts w:cs="Arial"/>
                <w:sz w:val="20"/>
                <w:szCs w:val="20"/>
              </w:rPr>
              <w:t>Brendan Ryan</w:t>
            </w:r>
          </w:p>
          <w:p w14:paraId="134C3168" w14:textId="77777777" w:rsidR="001270CD" w:rsidRPr="0048309D" w:rsidRDefault="001270CD" w:rsidP="001270CD">
            <w:pPr>
              <w:numPr>
                <w:ilvl w:val="0"/>
                <w:numId w:val="3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James Tonkin</w:t>
            </w:r>
          </w:p>
          <w:p w14:paraId="6D101E46" w14:textId="77777777" w:rsidR="001270CD" w:rsidRPr="0048309D" w:rsidRDefault="001270CD" w:rsidP="001270CD">
            <w:pPr>
              <w:numPr>
                <w:ilvl w:val="0"/>
                <w:numId w:val="3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Lina Baullo</w:t>
            </w:r>
          </w:p>
          <w:p w14:paraId="1E6645D0" w14:textId="77777777" w:rsidR="001270CD" w:rsidRPr="0048309D" w:rsidRDefault="001270CD" w:rsidP="001270CD">
            <w:pPr>
              <w:numPr>
                <w:ilvl w:val="0"/>
                <w:numId w:val="3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Jess Foulds</w:t>
            </w:r>
          </w:p>
          <w:p w14:paraId="54910312" w14:textId="77777777" w:rsidR="001270CD" w:rsidRDefault="001270CD" w:rsidP="001270CD">
            <w:pPr>
              <w:numPr>
                <w:ilvl w:val="0"/>
                <w:numId w:val="3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Melissa Trapani</w:t>
            </w:r>
          </w:p>
          <w:p w14:paraId="32AF61DB" w14:textId="77777777" w:rsidR="001270CD" w:rsidRPr="001270CD" w:rsidRDefault="001270CD" w:rsidP="001270CD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245919">
              <w:rPr>
                <w:rFonts w:cs="Arial"/>
                <w:sz w:val="20"/>
                <w:szCs w:val="20"/>
                <w:lang w:val="en-GB"/>
              </w:rPr>
              <w:t>Emmett Ahern</w:t>
            </w:r>
          </w:p>
          <w:p w14:paraId="4D129747" w14:textId="133EA204" w:rsidR="005E4573" w:rsidRPr="005E4573" w:rsidRDefault="001270CD" w:rsidP="00947689">
            <w:pPr>
              <w:numPr>
                <w:ilvl w:val="0"/>
                <w:numId w:val="3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5E4573">
              <w:rPr>
                <w:rFonts w:ascii="Arial" w:hAnsi="Arial" w:cs="Arial"/>
                <w:sz w:val="20"/>
                <w:szCs w:val="20"/>
                <w:lang w:val="en-GB"/>
              </w:rPr>
              <w:t>Matt Telfer</w:t>
            </w:r>
          </w:p>
          <w:p w14:paraId="5F8B841B" w14:textId="23ACAE81" w:rsidR="001270CD" w:rsidRPr="00531560" w:rsidRDefault="001270CD" w:rsidP="001270CD">
            <w:pPr>
              <w:pStyle w:val="ListParagraph"/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  <w:shd w:val="clear" w:color="auto" w:fill="auto"/>
          </w:tcPr>
          <w:p w14:paraId="422D99DD" w14:textId="57A29915" w:rsidR="00ED4A24" w:rsidRDefault="00ED4A24" w:rsidP="0050362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13A38DA6" w14:textId="77777777" w:rsidR="00ED4A24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570AA5">
              <w:rPr>
                <w:rFonts w:cs="Arial"/>
                <w:sz w:val="20"/>
                <w:szCs w:val="20"/>
              </w:rPr>
              <w:t>Rob Moore</w:t>
            </w:r>
          </w:p>
          <w:p w14:paraId="67D2B596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570AA5">
              <w:rPr>
                <w:rFonts w:cs="Arial"/>
                <w:sz w:val="20"/>
                <w:szCs w:val="20"/>
              </w:rPr>
              <w:t>Eamonn Fennessy</w:t>
            </w:r>
          </w:p>
          <w:p w14:paraId="01029334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Anthony LoGiusto</w:t>
            </w:r>
          </w:p>
          <w:p w14:paraId="76219E72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Peter Brown</w:t>
            </w:r>
          </w:p>
          <w:p w14:paraId="269BFB33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Graeme Blackman</w:t>
            </w:r>
          </w:p>
          <w:p w14:paraId="4DA32B7C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Megan Herring</w:t>
            </w:r>
          </w:p>
          <w:p w14:paraId="780658EC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Simon Pockley</w:t>
            </w:r>
          </w:p>
          <w:p w14:paraId="26D715D8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Carl Nave</w:t>
            </w:r>
          </w:p>
          <w:p w14:paraId="5C17CE66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Lina Lee</w:t>
            </w:r>
          </w:p>
          <w:p w14:paraId="0E1AAE91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DE0F5A">
              <w:rPr>
                <w:rFonts w:cs="Arial"/>
                <w:sz w:val="20"/>
                <w:szCs w:val="20"/>
              </w:rPr>
              <w:t>Barry Calnon</w:t>
            </w:r>
          </w:p>
          <w:p w14:paraId="63A6BB48" w14:textId="77777777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255A5">
              <w:rPr>
                <w:rFonts w:cs="Arial"/>
                <w:sz w:val="20"/>
                <w:szCs w:val="20"/>
              </w:rPr>
              <w:t>Matthew Harrington</w:t>
            </w:r>
          </w:p>
          <w:p w14:paraId="5ADC6D0E" w14:textId="0E6BA249" w:rsidR="00A255A5" w:rsidRPr="00A255A5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255A5">
              <w:rPr>
                <w:rFonts w:cs="Arial"/>
                <w:color w:val="000000"/>
                <w:sz w:val="20"/>
                <w:szCs w:val="20"/>
              </w:rPr>
              <w:t>John Dall’Amico</w:t>
            </w:r>
          </w:p>
          <w:p w14:paraId="26FB0CCF" w14:textId="77777777" w:rsidR="00A255A5" w:rsidRPr="001270CD" w:rsidRDefault="00A255A5" w:rsidP="001270CD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Jacki Kline</w:t>
            </w:r>
          </w:p>
          <w:p w14:paraId="08272B3B" w14:textId="77777777" w:rsidR="001270CD" w:rsidRPr="0048309D" w:rsidRDefault="001270CD" w:rsidP="001270CD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Tye Norman</w:t>
            </w:r>
          </w:p>
          <w:p w14:paraId="0E691804" w14:textId="77777777" w:rsidR="001270CD" w:rsidRPr="00245919" w:rsidRDefault="001270CD" w:rsidP="001270CD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C9497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David O’Shaughnessy</w:t>
            </w:r>
          </w:p>
          <w:p w14:paraId="70CB0500" w14:textId="77777777" w:rsidR="001270CD" w:rsidRPr="00245919" w:rsidRDefault="001270CD" w:rsidP="001270CD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Jodie Barrington</w:t>
            </w:r>
          </w:p>
          <w:p w14:paraId="378BD001" w14:textId="77777777" w:rsidR="001270CD" w:rsidRPr="00531560" w:rsidRDefault="001270CD" w:rsidP="001270CD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Tony Lubofsky</w:t>
            </w:r>
          </w:p>
          <w:p w14:paraId="03991AFB" w14:textId="77777777" w:rsidR="001270CD" w:rsidRDefault="001270CD" w:rsidP="001270CD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Vesna Newman</w:t>
            </w:r>
          </w:p>
          <w:p w14:paraId="1383A802" w14:textId="0404E33F" w:rsidR="008E6B9A" w:rsidRPr="008E6B9A" w:rsidRDefault="005E4573" w:rsidP="005E4573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Will </w:t>
            </w:r>
            <w:r w:rsidRPr="005E4573">
              <w:rPr>
                <w:rFonts w:ascii="Verdana" w:hAnsi="Verdana"/>
                <w:sz w:val="18"/>
                <w:szCs w:val="18"/>
              </w:rPr>
              <w:t>McNamara [</w:t>
            </w:r>
            <w:r w:rsidRPr="005E4573">
              <w:rPr>
                <w:rFonts w:ascii="Verdana" w:hAnsi="Verdana"/>
                <w:b/>
                <w:sz w:val="18"/>
                <w:szCs w:val="18"/>
              </w:rPr>
              <w:t>Secratariat</w:t>
            </w:r>
            <w:r w:rsidRPr="005E4573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145F60CC" w14:textId="77777777" w:rsidR="00ED4A24" w:rsidRPr="002771CC" w:rsidRDefault="00795AB0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Apologies</w:t>
            </w:r>
          </w:p>
          <w:p w14:paraId="48B28477" w14:textId="13F46EF5" w:rsidR="00B5366E" w:rsidRPr="00A255A5" w:rsidRDefault="00A255A5" w:rsidP="001F785C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Michelle Land</w:t>
            </w:r>
          </w:p>
          <w:p w14:paraId="23515D43" w14:textId="77777777" w:rsidR="00A255A5" w:rsidRPr="00A255A5" w:rsidRDefault="00A255A5" w:rsidP="001F785C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Adam Tanner</w:t>
            </w:r>
          </w:p>
          <w:p w14:paraId="037385EC" w14:textId="77F974E6" w:rsidR="00A255A5" w:rsidRPr="00A255A5" w:rsidRDefault="00A255A5" w:rsidP="001F785C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The Very Revd, Dr </w:t>
            </w:r>
            <w:r w:rsidRPr="00130C06">
              <w:rPr>
                <w:rFonts w:cs="Arial"/>
                <w:sz w:val="20"/>
                <w:szCs w:val="20"/>
              </w:rPr>
              <w:t>Andreas Loewe</w:t>
            </w:r>
          </w:p>
          <w:p w14:paraId="1A4FAE99" w14:textId="7DE9D076" w:rsidR="00A255A5" w:rsidRPr="00A255A5" w:rsidRDefault="00A255A5" w:rsidP="001F785C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Graham Jephcott</w:t>
            </w:r>
          </w:p>
          <w:p w14:paraId="53DEF46A" w14:textId="6C67515B" w:rsidR="00A255A5" w:rsidRPr="005E4573" w:rsidRDefault="00A255A5" w:rsidP="001F785C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cs="Arial"/>
                <w:sz w:val="20"/>
                <w:szCs w:val="20"/>
              </w:rPr>
              <w:t>Mary Poulakis</w:t>
            </w:r>
          </w:p>
          <w:p w14:paraId="52A90FE3" w14:textId="1BBFD3E8" w:rsidR="005E4573" w:rsidRDefault="005E4573" w:rsidP="005E4573">
            <w:pPr>
              <w:spacing w:before="60" w:after="40"/>
              <w:ind w:left="52"/>
              <w:rPr>
                <w:rFonts w:ascii="Verdana" w:hAnsi="Verdana"/>
                <w:sz w:val="18"/>
                <w:szCs w:val="18"/>
              </w:rPr>
            </w:pPr>
          </w:p>
          <w:p w14:paraId="29312F78" w14:textId="5EF6CD4F" w:rsidR="005E4573" w:rsidRDefault="005E4573" w:rsidP="005E4573">
            <w:pPr>
              <w:spacing w:before="60" w:after="40"/>
              <w:ind w:left="52"/>
              <w:rPr>
                <w:rFonts w:ascii="Verdana" w:hAnsi="Verdana"/>
                <w:sz w:val="18"/>
                <w:szCs w:val="18"/>
              </w:rPr>
            </w:pPr>
          </w:p>
          <w:p w14:paraId="558A429B" w14:textId="77777777" w:rsidR="005E4573" w:rsidRPr="005E4573" w:rsidRDefault="005E4573" w:rsidP="005E4573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5E4573">
              <w:rPr>
                <w:rFonts w:ascii="Verdana" w:hAnsi="Verdana"/>
                <w:i/>
                <w:sz w:val="18"/>
                <w:szCs w:val="18"/>
              </w:rPr>
              <w:t>In attendance</w:t>
            </w:r>
          </w:p>
          <w:p w14:paraId="342A145E" w14:textId="77777777" w:rsidR="005E4573" w:rsidRPr="0048309D" w:rsidRDefault="005E4573" w:rsidP="005E4573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hAnsi="Arial" w:cs="Arial"/>
                <w:sz w:val="20"/>
                <w:szCs w:val="20"/>
                <w:lang w:val="en-GB"/>
              </w:rPr>
              <w:t>Evan Tattersall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D5C2EBE" w14:textId="77777777" w:rsidR="005E4573" w:rsidRPr="0048309D" w:rsidRDefault="005E4573" w:rsidP="005E4573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130C0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Malcolm Macintyre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47A0BA2" w14:textId="77777777" w:rsidR="005E4573" w:rsidRPr="00245919" w:rsidRDefault="005E4573" w:rsidP="005E4573">
            <w:pPr>
              <w:numPr>
                <w:ilvl w:val="0"/>
                <w:numId w:val="2"/>
              </w:numPr>
              <w:spacing w:before="6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Joanna Stepp </w:t>
            </w:r>
          </w:p>
          <w:p w14:paraId="3D2F2AD0" w14:textId="77777777" w:rsidR="005E4573" w:rsidRPr="005E4573" w:rsidRDefault="005E4573" w:rsidP="005E4573">
            <w:pPr>
              <w:spacing w:before="60" w:after="40"/>
              <w:ind w:left="52"/>
              <w:rPr>
                <w:rFonts w:ascii="Verdana" w:hAnsi="Verdana"/>
                <w:sz w:val="18"/>
                <w:szCs w:val="18"/>
              </w:rPr>
            </w:pPr>
          </w:p>
          <w:p w14:paraId="64B82E36" w14:textId="38CC6F29" w:rsidR="005E4573" w:rsidRDefault="005E4573" w:rsidP="005E4573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15D156B8" w14:textId="77777777" w:rsidR="005E4573" w:rsidRPr="005E4573" w:rsidRDefault="005E4573" w:rsidP="005E4573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0D317D19" w14:textId="2DA173EE" w:rsidR="008A64E5" w:rsidRPr="00F87491" w:rsidRDefault="008A64E5" w:rsidP="00B5366E">
            <w:pPr>
              <w:pStyle w:val="ListParagraph"/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CB820C" w14:textId="501EAA94" w:rsidR="008B7707" w:rsidRPr="0048739D" w:rsidRDefault="008B7707" w:rsidP="008B7707">
      <w:pPr>
        <w:pStyle w:val="DTPLIheadingpurple"/>
        <w:spacing w:before="0"/>
        <w:rPr>
          <w:sz w:val="8"/>
          <w:szCs w:val="8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8B7707" w:rsidRPr="00462904" w14:paraId="5573067E" w14:textId="77777777" w:rsidTr="00D46013">
        <w:trPr>
          <w:trHeight w:val="340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D48C048" w14:textId="77777777" w:rsidR="008B7707" w:rsidRPr="00462904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54D4B" w14:textId="6130063A" w:rsidR="008B7707" w:rsidRPr="00EF6355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Introductions and Welcome</w:t>
            </w:r>
          </w:p>
        </w:tc>
      </w:tr>
      <w:tr w:rsidR="008B7707" w14:paraId="530A7E5D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nil"/>
            </w:tcBorders>
          </w:tcPr>
          <w:p w14:paraId="7C119B6D" w14:textId="77777777" w:rsidR="008B7707" w:rsidRPr="00902DEE" w:rsidRDefault="008B7707" w:rsidP="00615978">
            <w:pPr>
              <w:pStyle w:val="DTPLIintrotext"/>
              <w:spacing w:before="80" w:after="80"/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A848D59" w14:textId="4C74D272" w:rsidR="008B7707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Welcome from </w:t>
            </w:r>
            <w:r w:rsidR="00B5366E">
              <w:rPr>
                <w:rFonts w:ascii="Verdana" w:hAnsi="Verdana"/>
                <w:sz w:val="18"/>
                <w:szCs w:val="18"/>
              </w:rPr>
              <w:t>Chris Lovell [Chair]</w:t>
            </w:r>
            <w:r>
              <w:rPr>
                <w:rFonts w:ascii="Verdana" w:hAnsi="Verdana"/>
                <w:sz w:val="18"/>
                <w:szCs w:val="18"/>
              </w:rPr>
              <w:t xml:space="preserve"> and introductions </w:t>
            </w:r>
            <w:r w:rsidR="00B5366E">
              <w:rPr>
                <w:rFonts w:ascii="Verdana" w:hAnsi="Verdana"/>
                <w:sz w:val="18"/>
                <w:szCs w:val="18"/>
              </w:rPr>
              <w:t>from attendees.</w:t>
            </w:r>
          </w:p>
          <w:p w14:paraId="5870152E" w14:textId="77777777" w:rsidR="008B7707" w:rsidRDefault="008B7707" w:rsidP="00861464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82FFF6B" w14:textId="64E6A97B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 xml:space="preserve">Expectations </w:t>
            </w:r>
            <w:r w:rsidR="00E13441">
              <w:rPr>
                <w:rFonts w:ascii="Verdana" w:hAnsi="Verdana"/>
                <w:sz w:val="18"/>
                <w:szCs w:val="18"/>
              </w:rPr>
              <w:t>re: role of CRG</w:t>
            </w:r>
          </w:p>
          <w:p w14:paraId="51DAD42C" w14:textId="64DA2E0C" w:rsidR="001F785C" w:rsidRPr="00531560" w:rsidRDefault="00E13441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Discussion of</w:t>
            </w:r>
            <w:r w:rsidR="00D46013">
              <w:rPr>
                <w:rFonts w:ascii="Verdana" w:hAnsi="Verdana"/>
                <w:sz w:val="18"/>
                <w:szCs w:val="18"/>
              </w:rPr>
              <w:t xml:space="preserve"> community issues</w:t>
            </w:r>
            <w:r>
              <w:rPr>
                <w:rFonts w:ascii="Verdana" w:hAnsi="Verdana"/>
                <w:sz w:val="18"/>
                <w:szCs w:val="18"/>
              </w:rPr>
              <w:t xml:space="preserve"> not individual concerns</w:t>
            </w:r>
          </w:p>
        </w:tc>
      </w:tr>
      <w:tr w:rsidR="008B7707" w:rsidRPr="00462904" w14:paraId="71708B75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C64D07" w14:textId="77777777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5C8AE" w14:textId="646C98DD" w:rsidR="008B7707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Presentation from MMRA</w:t>
            </w:r>
          </w:p>
        </w:tc>
      </w:tr>
      <w:tr w:rsidR="008B7707" w14:paraId="30EDB268" w14:textId="77777777" w:rsidTr="00D46013"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51A20EED" w14:textId="77777777" w:rsidR="008B7707" w:rsidRPr="00B04FB3" w:rsidRDefault="008B7707" w:rsidP="0061597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5577A4E" w14:textId="68109A36" w:rsidR="006553DD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from Evan Tattersall (MMRA).</w:t>
            </w:r>
          </w:p>
          <w:p w14:paraId="2F60CB27" w14:textId="77777777" w:rsidR="008B7707" w:rsidRDefault="006553DD" w:rsidP="00466C8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arising: </w:t>
            </w:r>
          </w:p>
          <w:p w14:paraId="277F3447" w14:textId="6498D156" w:rsid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Metro Tunnel Project delivery date</w:t>
            </w:r>
            <w:r w:rsidR="00D46013">
              <w:rPr>
                <w:rFonts w:ascii="Verdana" w:hAnsi="Verdana"/>
                <w:sz w:val="18"/>
                <w:szCs w:val="18"/>
              </w:rPr>
              <w:t xml:space="preserve"> – 2026</w:t>
            </w:r>
          </w:p>
          <w:p w14:paraId="53D5290D" w14:textId="55A3BE03" w:rsidR="00D46013" w:rsidRPr="00B5366E" w:rsidRDefault="00D46013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Complex delivery environment</w:t>
            </w:r>
          </w:p>
          <w:p w14:paraId="56054442" w14:textId="1846F697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 xml:space="preserve">Precinct waste disposal </w:t>
            </w:r>
            <w:r w:rsidR="00E13441">
              <w:rPr>
                <w:rFonts w:ascii="Verdana" w:hAnsi="Verdana"/>
                <w:sz w:val="18"/>
                <w:szCs w:val="18"/>
              </w:rPr>
              <w:t>and truck movements</w:t>
            </w:r>
          </w:p>
          <w:p w14:paraId="68061311" w14:textId="77777777" w:rsidR="001F785C" w:rsidRDefault="00E13441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e</w:t>
            </w:r>
            <w:r w:rsidR="00B5366E" w:rsidRPr="00B5366E">
              <w:rPr>
                <w:rFonts w:ascii="Verdana" w:hAnsi="Verdana"/>
                <w:sz w:val="18"/>
                <w:szCs w:val="18"/>
              </w:rPr>
              <w:t>nvironmental impacts</w:t>
            </w:r>
            <w:r w:rsidR="00D46013">
              <w:rPr>
                <w:rFonts w:ascii="Verdana" w:hAnsi="Verdana"/>
                <w:sz w:val="18"/>
                <w:szCs w:val="18"/>
              </w:rPr>
              <w:t xml:space="preserve"> from tunnelling</w:t>
            </w:r>
          </w:p>
          <w:p w14:paraId="1B7D31C2" w14:textId="77777777" w:rsidR="0039555E" w:rsidRDefault="0039555E" w:rsidP="0039555E">
            <w:pPr>
              <w:autoSpaceDE w:val="0"/>
              <w:autoSpaceDN w:val="0"/>
              <w:adjustRightInd w:val="0"/>
              <w:spacing w:before="80" w:after="80"/>
              <w:ind w:left="99"/>
              <w:rPr>
                <w:rFonts w:ascii="Verdana" w:hAnsi="Verdana"/>
                <w:sz w:val="18"/>
                <w:szCs w:val="18"/>
              </w:rPr>
            </w:pPr>
          </w:p>
          <w:p w14:paraId="7C5DAE1E" w14:textId="29E3994F" w:rsidR="0039555E" w:rsidRPr="0039555E" w:rsidRDefault="0039555E" w:rsidP="0039555E">
            <w:pPr>
              <w:autoSpaceDE w:val="0"/>
              <w:autoSpaceDN w:val="0"/>
              <w:adjustRightInd w:val="0"/>
              <w:spacing w:before="80" w:after="80"/>
              <w:ind w:left="99"/>
              <w:rPr>
                <w:rFonts w:ascii="Verdana" w:hAnsi="Verdana"/>
                <w:sz w:val="18"/>
                <w:szCs w:val="18"/>
              </w:rPr>
            </w:pPr>
          </w:p>
        </w:tc>
      </w:tr>
      <w:tr w:rsidR="008B7707" w14:paraId="2CA75FDF" w14:textId="77777777" w:rsidTr="00D46013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E2C1534" w14:textId="3394C738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365D55" w14:textId="52E34B25" w:rsidR="008B7707" w:rsidRDefault="006553DD" w:rsidP="006553DD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 from Cross Yarra Partnership</w:t>
            </w:r>
          </w:p>
        </w:tc>
      </w:tr>
      <w:tr w:rsidR="008B7707" w:rsidRPr="00B71683" w14:paraId="67D25A69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nil"/>
            </w:tcBorders>
          </w:tcPr>
          <w:p w14:paraId="489020F1" w14:textId="77777777" w:rsidR="008B7707" w:rsidRDefault="008B7707" w:rsidP="00615978"/>
          <w:p w14:paraId="5C4C96F0" w14:textId="77777777" w:rsidR="00B5366E" w:rsidRDefault="00B5366E" w:rsidP="00615978"/>
          <w:p w14:paraId="014769C8" w14:textId="77777777" w:rsidR="00B5366E" w:rsidRDefault="00B5366E" w:rsidP="00615978"/>
          <w:p w14:paraId="2BB1C30C" w14:textId="77777777" w:rsidR="00B5366E" w:rsidRDefault="00B5366E" w:rsidP="00615978"/>
          <w:p w14:paraId="5D946F56" w14:textId="77777777" w:rsidR="00B5366E" w:rsidRDefault="00B5366E" w:rsidP="00615978"/>
          <w:p w14:paraId="228022A1" w14:textId="77777777" w:rsidR="00B5366E" w:rsidRDefault="00B5366E" w:rsidP="00615978"/>
          <w:p w14:paraId="28BD3755" w14:textId="77777777" w:rsidR="00B5366E" w:rsidRDefault="00B5366E" w:rsidP="00615978"/>
          <w:p w14:paraId="7E007E3C" w14:textId="77777777" w:rsidR="00B5366E" w:rsidRDefault="00B5366E" w:rsidP="00615978"/>
          <w:p w14:paraId="73F7B323" w14:textId="77777777" w:rsidR="00B5366E" w:rsidRDefault="00B5366E" w:rsidP="00615978"/>
          <w:p w14:paraId="00A042C6" w14:textId="77777777" w:rsidR="00B5366E" w:rsidRDefault="00B5366E" w:rsidP="00615978"/>
          <w:p w14:paraId="4F9C1386" w14:textId="77777777" w:rsidR="00B5366E" w:rsidRDefault="00B5366E" w:rsidP="00615978"/>
          <w:p w14:paraId="66BB4EA9" w14:textId="77777777" w:rsidR="00D46013" w:rsidRPr="00D46013" w:rsidRDefault="00D46013" w:rsidP="00B5366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71420FB7" w14:textId="77777777" w:rsidR="00D46013" w:rsidRDefault="00D46013" w:rsidP="00B5366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E61D053" w14:textId="77777777" w:rsidR="00D46013" w:rsidRDefault="00D46013" w:rsidP="00B5366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2FF94B0" w14:textId="77777777" w:rsidR="00D46013" w:rsidRPr="00531560" w:rsidRDefault="00D46013" w:rsidP="00B5366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14:paraId="2C15A742" w14:textId="0E82EBC8" w:rsidR="00B5366E" w:rsidRPr="00D46013" w:rsidRDefault="00B5366E" w:rsidP="00D4601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6013">
              <w:rPr>
                <w:rFonts w:ascii="Verdana" w:hAnsi="Verdana"/>
                <w:b/>
                <w:sz w:val="14"/>
                <w:szCs w:val="14"/>
              </w:rPr>
              <w:t>Action [1-1]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AA6FC6" w14:textId="31E9FF04" w:rsidR="006553DD" w:rsidRPr="006553DD" w:rsidRDefault="006A3F4D" w:rsidP="00B536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from Malcolm </w:t>
            </w:r>
            <w:r w:rsidRPr="00D456BD">
              <w:rPr>
                <w:rFonts w:ascii="Verdana" w:hAnsi="Verdana"/>
                <w:sz w:val="18"/>
                <w:szCs w:val="18"/>
              </w:rPr>
              <w:t>Macintyre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CYP</w:t>
            </w:r>
            <w:r w:rsidR="006553DD">
              <w:rPr>
                <w:rFonts w:ascii="Verdana" w:hAnsi="Verdana"/>
                <w:sz w:val="18"/>
                <w:szCs w:val="18"/>
              </w:rPr>
              <w:t>).</w:t>
            </w:r>
          </w:p>
          <w:p w14:paraId="798EE44E" w14:textId="6A4AC77A" w:rsidR="006553DD" w:rsidRDefault="006553DD" w:rsidP="00B536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66743A02" w14:textId="537A659D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CBD South,  disruption and concurrent construction</w:t>
            </w:r>
            <w:r w:rsidR="00D46013">
              <w:rPr>
                <w:rFonts w:ascii="Verdana" w:hAnsi="Verdana"/>
                <w:sz w:val="18"/>
                <w:szCs w:val="18"/>
              </w:rPr>
              <w:t xml:space="preserve"> above and below ground </w:t>
            </w:r>
          </w:p>
          <w:p w14:paraId="2A173BF2" w14:textId="77777777" w:rsidR="00D46013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 xml:space="preserve">Spoil </w:t>
            </w:r>
            <w:r w:rsidR="00D46013">
              <w:rPr>
                <w:rFonts w:ascii="Verdana" w:hAnsi="Verdana"/>
                <w:sz w:val="18"/>
                <w:szCs w:val="18"/>
              </w:rPr>
              <w:t xml:space="preserve">removal method </w:t>
            </w:r>
          </w:p>
          <w:p w14:paraId="13E25D5C" w14:textId="3AE35A3E" w:rsidR="00B5366E" w:rsidRPr="00B5366E" w:rsidRDefault="00D46013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B5366E" w:rsidRPr="00B5366E">
              <w:rPr>
                <w:rFonts w:ascii="Verdana" w:hAnsi="Verdana"/>
                <w:sz w:val="18"/>
                <w:szCs w:val="18"/>
              </w:rPr>
              <w:t>ruck movement at CBD South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8D4D25">
              <w:rPr>
                <w:rFonts w:ascii="Verdana" w:hAnsi="Verdana"/>
                <w:sz w:val="18"/>
                <w:szCs w:val="18"/>
              </w:rPr>
              <w:t>around Flinders Lane</w:t>
            </w:r>
          </w:p>
          <w:p w14:paraId="08640152" w14:textId="7F93510C" w:rsidR="00D46013" w:rsidRDefault="00D46013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Dust / noise / vibrations</w:t>
            </w:r>
          </w:p>
          <w:p w14:paraId="3F09D730" w14:textId="0E7673B8" w:rsidR="00D46013" w:rsidRPr="00D46013" w:rsidRDefault="00B5366E" w:rsidP="00D4601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 xml:space="preserve">Environmental Performance Requirements </w:t>
            </w:r>
            <w:r w:rsidR="00D46013">
              <w:rPr>
                <w:rFonts w:ascii="Verdana" w:hAnsi="Verdana"/>
                <w:sz w:val="18"/>
                <w:szCs w:val="18"/>
              </w:rPr>
              <w:t>management</w:t>
            </w:r>
            <w:r w:rsidRPr="00B5366E">
              <w:rPr>
                <w:rFonts w:ascii="Verdana" w:hAnsi="Verdana"/>
                <w:sz w:val="18"/>
                <w:szCs w:val="18"/>
              </w:rPr>
              <w:t xml:space="preserve">, monitoring and compliance </w:t>
            </w:r>
          </w:p>
          <w:p w14:paraId="00721C0B" w14:textId="5CBED994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City Square acoustic shed</w:t>
            </w:r>
            <w:r w:rsidR="00E364EE">
              <w:rPr>
                <w:rFonts w:ascii="Verdana" w:hAnsi="Verdana"/>
                <w:sz w:val="18"/>
                <w:szCs w:val="18"/>
              </w:rPr>
              <w:t xml:space="preserve"> construction</w:t>
            </w:r>
          </w:p>
          <w:p w14:paraId="34AA71FE" w14:textId="20ADDFAE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Port Phillip arcade demolition and excavation</w:t>
            </w:r>
            <w:r w:rsidR="00E364EE">
              <w:rPr>
                <w:rFonts w:ascii="Verdana" w:hAnsi="Verdana"/>
                <w:sz w:val="18"/>
                <w:szCs w:val="18"/>
              </w:rPr>
              <w:t>, timing and impact on Scott Alley</w:t>
            </w:r>
          </w:p>
          <w:p w14:paraId="09E3E642" w14:textId="77777777" w:rsidR="00B5366E" w:rsidRPr="00B5366E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Non-Metro Tunnel construction works at CBD South</w:t>
            </w:r>
          </w:p>
          <w:p w14:paraId="78B14EF2" w14:textId="77777777" w:rsidR="008B7707" w:rsidRDefault="00B5366E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5366E">
              <w:rPr>
                <w:rFonts w:ascii="Verdana" w:hAnsi="Verdana"/>
                <w:sz w:val="18"/>
                <w:szCs w:val="18"/>
              </w:rPr>
              <w:t>Timely communication</w:t>
            </w:r>
          </w:p>
          <w:p w14:paraId="74BE6E08" w14:textId="77777777" w:rsidR="00B5366E" w:rsidRDefault="00B5366E" w:rsidP="00B5366E">
            <w:pPr>
              <w:autoSpaceDE w:val="0"/>
              <w:autoSpaceDN w:val="0"/>
              <w:adjustRightInd w:val="0"/>
              <w:spacing w:before="80" w:after="80"/>
              <w:ind w:left="99"/>
              <w:rPr>
                <w:rFonts w:ascii="Verdana" w:hAnsi="Verdana"/>
                <w:sz w:val="18"/>
                <w:szCs w:val="18"/>
              </w:rPr>
            </w:pPr>
          </w:p>
          <w:p w14:paraId="31A5DA8A" w14:textId="1EA1803A" w:rsidR="00B5366E" w:rsidRDefault="00B5366E" w:rsidP="00B5366E">
            <w:pPr>
              <w:autoSpaceDE w:val="0"/>
              <w:autoSpaceDN w:val="0"/>
              <w:adjustRightInd w:val="0"/>
              <w:spacing w:before="80" w:after="80"/>
              <w:ind w:left="99"/>
              <w:rPr>
                <w:rFonts w:ascii="Verdana" w:hAnsi="Verdana"/>
                <w:sz w:val="18"/>
                <w:szCs w:val="18"/>
              </w:rPr>
            </w:pPr>
            <w:r w:rsidRPr="005312DE">
              <w:rPr>
                <w:rFonts w:ascii="Verdana" w:hAnsi="Verdana"/>
                <w:sz w:val="18"/>
                <w:szCs w:val="18"/>
              </w:rPr>
              <w:t>CYP to present on truck movement</w:t>
            </w:r>
            <w:r w:rsidR="00E13441">
              <w:rPr>
                <w:rFonts w:ascii="Verdana" w:hAnsi="Verdana"/>
                <w:sz w:val="18"/>
                <w:szCs w:val="18"/>
              </w:rPr>
              <w:t>s</w:t>
            </w:r>
            <w:r w:rsidR="008C5754">
              <w:rPr>
                <w:rFonts w:ascii="Verdana" w:hAnsi="Verdana"/>
                <w:sz w:val="18"/>
                <w:szCs w:val="18"/>
              </w:rPr>
              <w:t xml:space="preserve"> at upcoming meeting</w:t>
            </w:r>
            <w:r w:rsidR="001F785C" w:rsidRPr="005312DE">
              <w:rPr>
                <w:rFonts w:ascii="Verdana" w:hAnsi="Verdana"/>
                <w:sz w:val="18"/>
                <w:szCs w:val="18"/>
              </w:rPr>
              <w:t>.</w:t>
            </w:r>
          </w:p>
          <w:p w14:paraId="7EF7144A" w14:textId="2DA0852D" w:rsidR="00B5366E" w:rsidRPr="00B5366E" w:rsidRDefault="00B5366E" w:rsidP="00B5366E">
            <w:pPr>
              <w:autoSpaceDE w:val="0"/>
              <w:autoSpaceDN w:val="0"/>
              <w:adjustRightInd w:val="0"/>
              <w:spacing w:before="80" w:after="80"/>
              <w:ind w:left="99"/>
              <w:rPr>
                <w:rFonts w:ascii="Verdana" w:hAnsi="Verdana"/>
                <w:sz w:val="18"/>
                <w:szCs w:val="18"/>
              </w:rPr>
            </w:pPr>
          </w:p>
        </w:tc>
      </w:tr>
      <w:tr w:rsidR="008B7707" w14:paraId="086D8C3C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15AF81EF" w14:textId="5C7AC479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4.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918687F" w14:textId="28E7D307" w:rsidR="008B7707" w:rsidRPr="00B5366E" w:rsidRDefault="006553DD" w:rsidP="006553D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5366E">
              <w:rPr>
                <w:rFonts w:ascii="Verdana" w:hAnsi="Verdana" w:cs="Arial"/>
                <w:b/>
                <w:sz w:val="18"/>
                <w:szCs w:val="18"/>
              </w:rPr>
              <w:t>Presentation from John Holland</w:t>
            </w:r>
          </w:p>
        </w:tc>
      </w:tr>
      <w:tr w:rsidR="008B7707" w:rsidRPr="00B71683" w14:paraId="7B14D23B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nil"/>
            </w:tcBorders>
          </w:tcPr>
          <w:p w14:paraId="36801D51" w14:textId="77777777" w:rsidR="008B7707" w:rsidRDefault="008B7707" w:rsidP="00615978"/>
          <w:p w14:paraId="6BF185AA" w14:textId="77777777" w:rsidR="001F785C" w:rsidRDefault="001F785C" w:rsidP="00615978"/>
          <w:p w14:paraId="2BA1C86A" w14:textId="77777777" w:rsidR="001F785C" w:rsidRDefault="001F785C" w:rsidP="00615978"/>
          <w:p w14:paraId="78925582" w14:textId="77777777" w:rsidR="001F785C" w:rsidRDefault="001F785C" w:rsidP="00615978"/>
          <w:p w14:paraId="20E7559D" w14:textId="77777777" w:rsidR="001F785C" w:rsidRDefault="001F785C" w:rsidP="00615978"/>
          <w:p w14:paraId="65CC2566" w14:textId="77777777" w:rsidR="001F785C" w:rsidRDefault="001F785C" w:rsidP="00615978"/>
          <w:p w14:paraId="63C3B130" w14:textId="77777777" w:rsidR="001F785C" w:rsidRDefault="001F785C" w:rsidP="00615978"/>
          <w:p w14:paraId="6571774B" w14:textId="77777777" w:rsidR="001F785C" w:rsidRDefault="001F785C" w:rsidP="00615978"/>
          <w:p w14:paraId="4CFA77EC" w14:textId="77777777" w:rsidR="001F785C" w:rsidRDefault="001F785C" w:rsidP="00615978"/>
          <w:p w14:paraId="3FD7865B" w14:textId="77777777" w:rsidR="001F785C" w:rsidRDefault="001F785C" w:rsidP="00615978"/>
          <w:p w14:paraId="4A4A20EF" w14:textId="77777777" w:rsidR="001F785C" w:rsidRDefault="001F785C" w:rsidP="00615978"/>
          <w:p w14:paraId="18DE3C6E" w14:textId="77777777" w:rsidR="001F785C" w:rsidRDefault="001F785C" w:rsidP="00615978"/>
          <w:p w14:paraId="20C10601" w14:textId="77777777" w:rsidR="001F785C" w:rsidRDefault="001F785C" w:rsidP="00615978"/>
          <w:p w14:paraId="28101720" w14:textId="77777777" w:rsidR="001F785C" w:rsidRDefault="001F785C" w:rsidP="00615978"/>
          <w:p w14:paraId="6E54FF82" w14:textId="77777777" w:rsidR="00531560" w:rsidRDefault="00531560" w:rsidP="00615978"/>
          <w:p w14:paraId="6477B0FF" w14:textId="77777777" w:rsidR="001F785C" w:rsidRPr="00531560" w:rsidRDefault="001F785C" w:rsidP="00615978">
            <w:pPr>
              <w:rPr>
                <w:sz w:val="28"/>
                <w:szCs w:val="28"/>
              </w:rPr>
            </w:pPr>
          </w:p>
          <w:p w14:paraId="0CB9D162" w14:textId="183A8447" w:rsidR="001F785C" w:rsidRPr="00D46013" w:rsidRDefault="001F785C" w:rsidP="00D4601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6013">
              <w:rPr>
                <w:rFonts w:ascii="Verdana" w:hAnsi="Verdana"/>
                <w:b/>
                <w:sz w:val="14"/>
                <w:szCs w:val="14"/>
              </w:rPr>
              <w:t>Action [1-2]</w:t>
            </w:r>
          </w:p>
          <w:p w14:paraId="1F1DD581" w14:textId="77777777" w:rsidR="001F785C" w:rsidRPr="00D46013" w:rsidRDefault="001F785C" w:rsidP="00D4601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Cs w:val="22"/>
              </w:rPr>
            </w:pPr>
          </w:p>
          <w:p w14:paraId="56946BF6" w14:textId="057B40F5" w:rsidR="001F785C" w:rsidRPr="00D46013" w:rsidRDefault="001F785C" w:rsidP="00D4601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6013">
              <w:rPr>
                <w:rFonts w:ascii="Verdana" w:hAnsi="Verdana"/>
                <w:b/>
                <w:sz w:val="14"/>
                <w:szCs w:val="14"/>
              </w:rPr>
              <w:t>Action [1-3]</w:t>
            </w:r>
          </w:p>
          <w:p w14:paraId="6DA980D5" w14:textId="4FA2442A" w:rsidR="001F785C" w:rsidRPr="00FD570D" w:rsidRDefault="001F785C" w:rsidP="00615978"/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54AE852" w14:textId="390DCD2A" w:rsidR="006553DD" w:rsidRPr="006553DD" w:rsidRDefault="001F785C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from Matt Telfer (John Holland) on Early Works.</w:t>
            </w:r>
          </w:p>
          <w:p w14:paraId="45BF4843" w14:textId="77777777" w:rsid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4EE44F9E" w14:textId="19410864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 xml:space="preserve">Port Philip arcade demolition </w:t>
            </w:r>
            <w:r w:rsidR="005E4573">
              <w:rPr>
                <w:rFonts w:ascii="Verdana" w:hAnsi="Verdana"/>
                <w:sz w:val="18"/>
                <w:szCs w:val="18"/>
              </w:rPr>
              <w:t>and</w:t>
            </w:r>
            <w:r w:rsidR="008D4D25">
              <w:rPr>
                <w:rFonts w:ascii="Verdana" w:hAnsi="Verdana"/>
                <w:sz w:val="18"/>
                <w:szCs w:val="18"/>
              </w:rPr>
              <w:t xml:space="preserve"> excavation, timing and impact on </w:t>
            </w:r>
            <w:r w:rsidR="003B1CA1">
              <w:rPr>
                <w:rFonts w:ascii="Verdana" w:hAnsi="Verdana"/>
                <w:sz w:val="18"/>
                <w:szCs w:val="18"/>
              </w:rPr>
              <w:t xml:space="preserve">Scott Alley </w:t>
            </w:r>
          </w:p>
          <w:p w14:paraId="27CF36F1" w14:textId="5713B667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Scope of works</w:t>
            </w:r>
            <w:r w:rsidR="00531560">
              <w:rPr>
                <w:rFonts w:ascii="Verdana" w:hAnsi="Verdana"/>
                <w:sz w:val="18"/>
                <w:szCs w:val="18"/>
              </w:rPr>
              <w:t xml:space="preserve"> for Early Works Managing Contractor</w:t>
            </w:r>
          </w:p>
          <w:p w14:paraId="537B8D85" w14:textId="62734BAC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Truck movement</w:t>
            </w:r>
            <w:r w:rsidR="00E13441">
              <w:rPr>
                <w:rFonts w:ascii="Verdana" w:hAnsi="Verdana"/>
                <w:sz w:val="18"/>
                <w:szCs w:val="18"/>
              </w:rPr>
              <w:t>s</w:t>
            </w:r>
            <w:r w:rsidR="00531560">
              <w:rPr>
                <w:rFonts w:ascii="Verdana" w:hAnsi="Verdana"/>
                <w:sz w:val="18"/>
                <w:szCs w:val="18"/>
              </w:rPr>
              <w:t xml:space="preserve"> at City Square</w:t>
            </w:r>
          </w:p>
          <w:p w14:paraId="45F11C94" w14:textId="77777777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Protection works and demolition permits</w:t>
            </w:r>
          </w:p>
          <w:p w14:paraId="4DE23DDF" w14:textId="2A495F77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Pedestrian movement</w:t>
            </w:r>
            <w:r w:rsidR="00531560">
              <w:rPr>
                <w:rFonts w:ascii="Verdana" w:hAnsi="Verdana"/>
                <w:sz w:val="18"/>
                <w:szCs w:val="18"/>
              </w:rPr>
              <w:t xml:space="preserve"> on Swanston Street</w:t>
            </w:r>
          </w:p>
          <w:p w14:paraId="7B6C6142" w14:textId="36B5AB35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Lessons learnt</w:t>
            </w:r>
            <w:r w:rsidR="00531560">
              <w:rPr>
                <w:rFonts w:ascii="Verdana" w:hAnsi="Verdana"/>
                <w:sz w:val="18"/>
                <w:szCs w:val="18"/>
              </w:rPr>
              <w:t xml:space="preserve"> – Communication from Early Works Managing Contractor</w:t>
            </w:r>
          </w:p>
          <w:p w14:paraId="07DC2B99" w14:textId="59964859" w:rsidR="001F785C" w:rsidRPr="001F785C" w:rsidRDefault="00531560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Transitioning c</w:t>
            </w:r>
            <w:r w:rsidR="001F785C" w:rsidRPr="001F785C">
              <w:rPr>
                <w:rFonts w:ascii="Verdana" w:hAnsi="Verdana"/>
                <w:sz w:val="18"/>
                <w:szCs w:val="18"/>
              </w:rPr>
              <w:t>ommunication</w:t>
            </w:r>
            <w:r>
              <w:rPr>
                <w:rFonts w:ascii="Verdana" w:hAnsi="Verdana"/>
                <w:sz w:val="18"/>
                <w:szCs w:val="18"/>
              </w:rPr>
              <w:t xml:space="preserve">s between delivery groups </w:t>
            </w:r>
          </w:p>
          <w:p w14:paraId="5FC02081" w14:textId="531B8429" w:rsidR="00531560" w:rsidRPr="001F785C" w:rsidRDefault="00E13441" w:rsidP="00531560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Awareness of, and coordination with o</w:t>
            </w:r>
            <w:r w:rsidR="00531560" w:rsidRPr="001F785C">
              <w:rPr>
                <w:rFonts w:ascii="Verdana" w:hAnsi="Verdana"/>
                <w:sz w:val="18"/>
                <w:szCs w:val="18"/>
              </w:rPr>
              <w:t>ther projects</w:t>
            </w:r>
            <w:r w:rsidR="00531560">
              <w:rPr>
                <w:rFonts w:ascii="Verdana" w:hAnsi="Verdana"/>
                <w:sz w:val="18"/>
                <w:szCs w:val="18"/>
              </w:rPr>
              <w:t xml:space="preserve"> taking place in the CBD</w:t>
            </w:r>
          </w:p>
          <w:p w14:paraId="251773CD" w14:textId="326F2E6E" w:rsidR="008B7707" w:rsidRDefault="00531560" w:rsidP="00531560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80" w:after="80"/>
              <w:ind w:left="88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 of Melbourne, as a member of the Community Reference Group, issues arising from other projects can also be raised here as required.</w:t>
            </w:r>
          </w:p>
          <w:p w14:paraId="16FE9BC1" w14:textId="77777777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55C763BD" w14:textId="77777777" w:rsidR="00630114" w:rsidRDefault="00630114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0A9F75B" w14:textId="0CA94BA3" w:rsidR="001F785C" w:rsidRDefault="00D46013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  <w:r w:rsidR="009554B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785C">
              <w:rPr>
                <w:rFonts w:ascii="Verdana" w:hAnsi="Verdana"/>
                <w:sz w:val="18"/>
                <w:szCs w:val="18"/>
              </w:rPr>
              <w:t>to present on construction methodology</w:t>
            </w:r>
            <w:r w:rsidR="006044BC">
              <w:rPr>
                <w:rFonts w:ascii="Verdana" w:hAnsi="Verdana"/>
                <w:sz w:val="18"/>
                <w:szCs w:val="18"/>
              </w:rPr>
              <w:t>/demolition</w:t>
            </w:r>
            <w:r w:rsidR="0053743C">
              <w:rPr>
                <w:rFonts w:ascii="Verdana" w:hAnsi="Verdana"/>
                <w:sz w:val="18"/>
                <w:szCs w:val="18"/>
              </w:rPr>
              <w:t xml:space="preserve"> at </w:t>
            </w:r>
            <w:r w:rsidR="006044BC">
              <w:rPr>
                <w:rFonts w:ascii="Verdana" w:hAnsi="Verdana"/>
                <w:sz w:val="18"/>
                <w:szCs w:val="18"/>
              </w:rPr>
              <w:t>upcoming</w:t>
            </w:r>
            <w:r w:rsidR="008C5754">
              <w:rPr>
                <w:rFonts w:ascii="Verdana" w:hAnsi="Verdana"/>
                <w:sz w:val="18"/>
                <w:szCs w:val="18"/>
              </w:rPr>
              <w:t xml:space="preserve"> meeting</w:t>
            </w:r>
            <w:r w:rsidR="001F785C">
              <w:rPr>
                <w:rFonts w:ascii="Verdana" w:hAnsi="Verdana"/>
                <w:sz w:val="18"/>
                <w:szCs w:val="18"/>
              </w:rPr>
              <w:t>.</w:t>
            </w:r>
          </w:p>
          <w:p w14:paraId="76B1D9BC" w14:textId="77777777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BFE6FD3" w14:textId="70A3C01F" w:rsidR="001F785C" w:rsidRPr="001F785C" w:rsidRDefault="001F785C" w:rsidP="0053743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 to present how communication will be maintained through handover from Early Works</w:t>
            </w:r>
            <w:r w:rsidR="0053743C">
              <w:rPr>
                <w:rFonts w:ascii="Verdana" w:hAnsi="Verdana"/>
                <w:sz w:val="18"/>
                <w:szCs w:val="18"/>
              </w:rPr>
              <w:t xml:space="preserve"> at upcoming </w:t>
            </w:r>
            <w:r w:rsidR="008C5754">
              <w:rPr>
                <w:rFonts w:ascii="Verdana" w:hAnsi="Verdana"/>
                <w:sz w:val="18"/>
                <w:szCs w:val="18"/>
              </w:rPr>
              <w:t>meeting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553DD" w14:paraId="5357BC06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54B7558E" w14:textId="5D55ECEA" w:rsidR="006553DD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5</w:t>
            </w:r>
            <w:r w:rsidR="006553DD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5A1802" w14:textId="1B77C0CD" w:rsidR="006553DD" w:rsidRPr="00FC5500" w:rsidRDefault="00466C88" w:rsidP="001F785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Management of the Community Reference Group</w:t>
            </w:r>
          </w:p>
        </w:tc>
      </w:tr>
      <w:tr w:rsidR="006553DD" w:rsidRPr="00B71683" w14:paraId="07BE2539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nil"/>
            </w:tcBorders>
          </w:tcPr>
          <w:p w14:paraId="766D6F6C" w14:textId="77777777" w:rsidR="006553DD" w:rsidRDefault="006553DD" w:rsidP="00615978"/>
          <w:p w14:paraId="5F5882F6" w14:textId="77777777" w:rsidR="001F785C" w:rsidRDefault="001F785C" w:rsidP="00615978"/>
          <w:p w14:paraId="61A4F374" w14:textId="77777777" w:rsidR="001F785C" w:rsidRDefault="001F785C" w:rsidP="00615978"/>
          <w:p w14:paraId="101C8C0D" w14:textId="77777777" w:rsidR="001F785C" w:rsidRDefault="001F785C" w:rsidP="00615978"/>
          <w:p w14:paraId="32357935" w14:textId="77777777" w:rsidR="001F785C" w:rsidRDefault="001F785C" w:rsidP="00615978"/>
          <w:p w14:paraId="4877BFB8" w14:textId="77777777" w:rsidR="001F785C" w:rsidRDefault="001F785C" w:rsidP="00615978"/>
          <w:p w14:paraId="3502CB0A" w14:textId="77777777" w:rsidR="001F785C" w:rsidRDefault="001F785C" w:rsidP="00615978"/>
          <w:p w14:paraId="47340644" w14:textId="77777777" w:rsidR="001F785C" w:rsidRDefault="001F785C" w:rsidP="00615978"/>
          <w:p w14:paraId="31E12B0E" w14:textId="77777777" w:rsidR="001F785C" w:rsidRDefault="001F785C" w:rsidP="00615978"/>
          <w:p w14:paraId="263D9573" w14:textId="77777777" w:rsidR="001F785C" w:rsidRDefault="001F785C" w:rsidP="00615978"/>
          <w:p w14:paraId="239B1CB1" w14:textId="77777777" w:rsidR="001F785C" w:rsidRDefault="001F785C" w:rsidP="00615978"/>
          <w:p w14:paraId="10A889D2" w14:textId="77777777" w:rsidR="001F785C" w:rsidRDefault="001F785C" w:rsidP="00615978"/>
          <w:p w14:paraId="2CBBF6C3" w14:textId="77777777" w:rsidR="001F785C" w:rsidRDefault="001F785C" w:rsidP="00615978"/>
          <w:p w14:paraId="41F65687" w14:textId="77777777" w:rsidR="001F785C" w:rsidRDefault="001F785C" w:rsidP="00615978"/>
          <w:p w14:paraId="22626205" w14:textId="77777777" w:rsidR="001F785C" w:rsidRDefault="001F785C" w:rsidP="00615978"/>
          <w:p w14:paraId="09E6F3EE" w14:textId="77777777" w:rsidR="00E974BF" w:rsidRPr="008C3D48" w:rsidRDefault="00E974BF" w:rsidP="001F785C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69A201BF" w14:textId="77777777" w:rsidR="003A7EF7" w:rsidRDefault="003A7EF7" w:rsidP="008C3D4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BA499E3" w14:textId="77777777" w:rsidR="003A7EF7" w:rsidRDefault="003A7EF7" w:rsidP="008C3D4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3571FA7" w14:textId="21F655A2" w:rsidR="001F785C" w:rsidRPr="008C3D48" w:rsidRDefault="001F785C" w:rsidP="008C3D4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C3D48">
              <w:rPr>
                <w:rFonts w:ascii="Verdana" w:hAnsi="Verdana"/>
                <w:b/>
                <w:sz w:val="14"/>
                <w:szCs w:val="14"/>
              </w:rPr>
              <w:t>Action [1-4]</w:t>
            </w:r>
          </w:p>
          <w:p w14:paraId="67D50DF7" w14:textId="77777777" w:rsidR="001F785C" w:rsidRPr="00FD570D" w:rsidRDefault="001F785C" w:rsidP="00615978"/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C2C3C48" w14:textId="77777777" w:rsidR="001F785C" w:rsidRPr="001F785C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1F785C">
              <w:rPr>
                <w:rFonts w:ascii="Verdana" w:hAnsi="Verdana"/>
                <w:b/>
                <w:sz w:val="18"/>
                <w:szCs w:val="18"/>
              </w:rPr>
              <w:lastRenderedPageBreak/>
              <w:t>5.1 Key Issues</w:t>
            </w:r>
          </w:p>
          <w:p w14:paraId="79470305" w14:textId="61A9FC9F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</w:t>
            </w:r>
            <w:r w:rsidR="00E13441">
              <w:rPr>
                <w:rFonts w:ascii="Verdana" w:hAnsi="Verdana"/>
                <w:sz w:val="18"/>
                <w:szCs w:val="18"/>
              </w:rPr>
              <w:t>to be addressed at future CRG meetings:</w:t>
            </w:r>
          </w:p>
          <w:p w14:paraId="2D67C7DE" w14:textId="016B66CB" w:rsidR="00531560" w:rsidRDefault="00531560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Adjacent works</w:t>
            </w:r>
          </w:p>
          <w:p w14:paraId="11DC7684" w14:textId="105336BE" w:rsidR="001F785C" w:rsidRPr="001F785C" w:rsidRDefault="008D4D25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1F785C" w:rsidRPr="001F785C">
              <w:rPr>
                <w:rFonts w:ascii="Verdana" w:hAnsi="Verdana"/>
                <w:sz w:val="18"/>
                <w:szCs w:val="18"/>
              </w:rPr>
              <w:t>isruption</w:t>
            </w:r>
            <w:r>
              <w:rPr>
                <w:rFonts w:ascii="Verdana" w:hAnsi="Verdana"/>
                <w:sz w:val="18"/>
                <w:szCs w:val="18"/>
              </w:rPr>
              <w:t xml:space="preserve"> to businesses </w:t>
            </w:r>
          </w:p>
          <w:p w14:paraId="6F30930F" w14:textId="57FCEADE" w:rsidR="00E974BF" w:rsidRDefault="00531560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logistics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EA9FCDF" w14:textId="236D2DD8" w:rsidR="001F785C" w:rsidRPr="001F785C" w:rsidRDefault="00E974BF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1F785C" w:rsidRPr="001F785C">
              <w:rPr>
                <w:rFonts w:ascii="Verdana" w:hAnsi="Verdana"/>
                <w:sz w:val="18"/>
                <w:szCs w:val="18"/>
              </w:rPr>
              <w:t>ruck movement</w:t>
            </w:r>
            <w:r w:rsidR="00E13441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in CBD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EDAD34B" w14:textId="77777777" w:rsidR="00E13441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lastRenderedPageBreak/>
              <w:t>Port Phillip Arcade</w:t>
            </w:r>
            <w:r w:rsidR="00E13441">
              <w:rPr>
                <w:rFonts w:ascii="Verdana" w:hAnsi="Verdana"/>
                <w:sz w:val="18"/>
                <w:szCs w:val="18"/>
              </w:rPr>
              <w:t xml:space="preserve"> demolition</w:t>
            </w:r>
          </w:p>
          <w:p w14:paraId="7A56C250" w14:textId="186F340A" w:rsidR="001F785C" w:rsidRPr="001F785C" w:rsidRDefault="008D4D25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Scott Alley</w:t>
            </w:r>
            <w:r w:rsidR="00E13441">
              <w:rPr>
                <w:rFonts w:ascii="Verdana" w:hAnsi="Verdana"/>
                <w:sz w:val="18"/>
                <w:szCs w:val="18"/>
              </w:rPr>
              <w:t xml:space="preserve"> business support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6965F4" w14:textId="39E31B2A" w:rsid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Pedestrian movement</w:t>
            </w:r>
            <w:r w:rsidR="00E13441">
              <w:rPr>
                <w:rFonts w:ascii="Verdana" w:hAnsi="Verdana"/>
                <w:sz w:val="18"/>
                <w:szCs w:val="18"/>
              </w:rPr>
              <w:t>s</w:t>
            </w:r>
            <w:r w:rsidRPr="001F785C">
              <w:rPr>
                <w:rFonts w:ascii="Verdana" w:hAnsi="Verdana"/>
                <w:sz w:val="18"/>
                <w:szCs w:val="18"/>
              </w:rPr>
              <w:t xml:space="preserve"> and way finding</w:t>
            </w:r>
            <w:r w:rsidR="008D4D25">
              <w:rPr>
                <w:rFonts w:ascii="Verdana" w:hAnsi="Verdana"/>
                <w:sz w:val="18"/>
                <w:szCs w:val="18"/>
              </w:rPr>
              <w:t xml:space="preserve"> signage, safe movement in </w:t>
            </w:r>
            <w:r w:rsidR="008C3D48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8D4D25">
              <w:rPr>
                <w:rFonts w:ascii="Verdana" w:hAnsi="Verdana"/>
                <w:sz w:val="18"/>
                <w:szCs w:val="18"/>
              </w:rPr>
              <w:t>CBD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F8940A2" w14:textId="1D53B377" w:rsidR="00BB1FF1" w:rsidRPr="001F785C" w:rsidRDefault="00BB1FF1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Accessibility during construction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793B3F" w14:textId="2F189268" w:rsidR="001F785C" w:rsidRPr="001F785C" w:rsidRDefault="00E974BF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1F785C" w:rsidRPr="001F785C">
              <w:rPr>
                <w:rFonts w:ascii="Verdana" w:hAnsi="Verdana"/>
                <w:sz w:val="18"/>
                <w:szCs w:val="18"/>
              </w:rPr>
              <w:t>usiness</w:t>
            </w:r>
            <w:r>
              <w:rPr>
                <w:rFonts w:ascii="Verdana" w:hAnsi="Verdana"/>
                <w:sz w:val="18"/>
                <w:szCs w:val="18"/>
              </w:rPr>
              <w:t xml:space="preserve"> want opportunity to </w:t>
            </w:r>
            <w:r w:rsidR="008C3D48">
              <w:rPr>
                <w:rFonts w:ascii="Verdana" w:hAnsi="Verdana"/>
                <w:sz w:val="18"/>
                <w:szCs w:val="18"/>
              </w:rPr>
              <w:t xml:space="preserve">provide </w:t>
            </w:r>
            <w:r>
              <w:rPr>
                <w:rFonts w:ascii="Verdana" w:hAnsi="Verdana"/>
                <w:sz w:val="18"/>
                <w:szCs w:val="18"/>
              </w:rPr>
              <w:t>input</w:t>
            </w:r>
            <w:r w:rsidR="008C3D48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insight</w:t>
            </w:r>
            <w:r w:rsidR="008C3D48">
              <w:rPr>
                <w:rFonts w:ascii="Verdana" w:hAnsi="Verdana"/>
                <w:sz w:val="18"/>
                <w:szCs w:val="18"/>
              </w:rPr>
              <w:t xml:space="preserve"> and</w:t>
            </w:r>
            <w:r>
              <w:rPr>
                <w:rFonts w:ascii="Verdana" w:hAnsi="Verdana"/>
                <w:sz w:val="18"/>
                <w:szCs w:val="18"/>
              </w:rPr>
              <w:t xml:space="preserve"> to </w:t>
            </w:r>
            <w:r w:rsidR="008C3D48">
              <w:rPr>
                <w:rFonts w:ascii="Verdana" w:hAnsi="Verdana"/>
                <w:sz w:val="18"/>
                <w:szCs w:val="18"/>
              </w:rPr>
              <w:t xml:space="preserve">help </w:t>
            </w:r>
            <w:r>
              <w:rPr>
                <w:rFonts w:ascii="Verdana" w:hAnsi="Verdana"/>
                <w:sz w:val="18"/>
                <w:szCs w:val="18"/>
              </w:rPr>
              <w:t>reduce impact</w:t>
            </w:r>
            <w:r w:rsidR="008C3D48">
              <w:rPr>
                <w:rFonts w:ascii="Verdana" w:hAnsi="Verdana"/>
                <w:sz w:val="18"/>
                <w:szCs w:val="18"/>
              </w:rPr>
              <w:t>s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9C3108" w14:textId="5CB55FC5" w:rsidR="001F785C" w:rsidRPr="008C3D48" w:rsidRDefault="001F785C" w:rsidP="008C3D4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Communication and engagement</w:t>
            </w:r>
            <w:r w:rsidR="008C3D48">
              <w:rPr>
                <w:rFonts w:ascii="Verdana" w:hAnsi="Verdana"/>
                <w:sz w:val="18"/>
                <w:szCs w:val="18"/>
              </w:rPr>
              <w:t>, process and frequency</w:t>
            </w:r>
            <w:r w:rsidR="00E80A2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011FCBD" w14:textId="77777777" w:rsid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 xml:space="preserve">Community resilience </w:t>
            </w:r>
          </w:p>
          <w:p w14:paraId="49920407" w14:textId="7C44551F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656E9577" w14:textId="2EB6A829" w:rsidR="001F785C" w:rsidRP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 to present on oversite development</w:t>
            </w:r>
            <w:r w:rsidR="00FC2262">
              <w:rPr>
                <w:rFonts w:ascii="Verdana" w:hAnsi="Verdana"/>
                <w:sz w:val="18"/>
                <w:szCs w:val="18"/>
              </w:rPr>
              <w:t xml:space="preserve"> (OSD)</w:t>
            </w:r>
            <w:r>
              <w:rPr>
                <w:rFonts w:ascii="Verdana" w:hAnsi="Verdana"/>
                <w:sz w:val="18"/>
                <w:szCs w:val="18"/>
              </w:rPr>
              <w:t xml:space="preserve"> and planning process</w:t>
            </w:r>
            <w:r w:rsidR="008C5754">
              <w:rPr>
                <w:rFonts w:ascii="Verdana" w:hAnsi="Verdana"/>
                <w:sz w:val="18"/>
                <w:szCs w:val="18"/>
              </w:rPr>
              <w:t xml:space="preserve"> at an upcoming meeting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28117EC2" w14:textId="77777777" w:rsidR="001F785C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11A53B8D" w14:textId="77777777" w:rsidR="001F785C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1F785C">
              <w:rPr>
                <w:rFonts w:ascii="Verdana" w:hAnsi="Verdana"/>
                <w:b/>
                <w:sz w:val="18"/>
                <w:szCs w:val="18"/>
              </w:rPr>
              <w:t>5.2 Terms of Reference</w:t>
            </w:r>
          </w:p>
          <w:p w14:paraId="09023930" w14:textId="77777777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1422A2DD" w14:textId="619C4AEA" w:rsidR="00E971DB" w:rsidRPr="00E971DB" w:rsidRDefault="00E971DB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971DB">
              <w:rPr>
                <w:rFonts w:ascii="Verdana" w:hAnsi="Verdana"/>
                <w:sz w:val="18"/>
                <w:szCs w:val="18"/>
              </w:rPr>
              <w:t xml:space="preserve">The CRG is a group for community issues; a communication channel for advice from the community. Regular meetings and individual engagement by Metro Tunnel will continue.  </w:t>
            </w:r>
          </w:p>
          <w:p w14:paraId="03F6E1A6" w14:textId="22854DB4" w:rsidR="001F785C" w:rsidRPr="001F785C" w:rsidRDefault="00E971DB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Meeting f</w:t>
            </w:r>
            <w:r w:rsidR="001F785C" w:rsidRPr="001F785C">
              <w:rPr>
                <w:rFonts w:ascii="Verdana" w:hAnsi="Verdana"/>
                <w:sz w:val="18"/>
                <w:szCs w:val="18"/>
              </w:rPr>
              <w:t xml:space="preserve">requency </w:t>
            </w:r>
          </w:p>
          <w:p w14:paraId="0AEA5B87" w14:textId="77777777" w:rsidR="001F785C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58C364A6" w14:textId="77777777" w:rsidR="001F785C" w:rsidRPr="001F785C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1F785C">
              <w:rPr>
                <w:rFonts w:ascii="Verdana" w:hAnsi="Verdana"/>
                <w:b/>
                <w:sz w:val="18"/>
                <w:szCs w:val="18"/>
              </w:rPr>
              <w:t>5.3 Timing of future meetings</w:t>
            </w:r>
          </w:p>
          <w:p w14:paraId="17B9E725" w14:textId="77777777" w:rsidR="001F785C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50BCDA35" w14:textId="24668FAD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>Initially, m</w:t>
            </w:r>
            <w:r>
              <w:rPr>
                <w:rFonts w:ascii="Verdana" w:hAnsi="Verdana"/>
                <w:sz w:val="18"/>
                <w:szCs w:val="18"/>
              </w:rPr>
              <w:t>eetings should be more frequent</w:t>
            </w:r>
            <w:r w:rsidR="00E974BF">
              <w:rPr>
                <w:rFonts w:ascii="Verdana" w:hAnsi="Verdana"/>
                <w:sz w:val="18"/>
                <w:szCs w:val="18"/>
              </w:rPr>
              <w:t xml:space="preserve"> than the proposed 6 to 8 weeks</w:t>
            </w:r>
          </w:p>
          <w:p w14:paraId="780BFCCA" w14:textId="174E2A95" w:rsidR="001F785C" w:rsidRPr="001F785C" w:rsidRDefault="001F785C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1F785C">
              <w:rPr>
                <w:rFonts w:ascii="Verdana" w:hAnsi="Verdana"/>
                <w:sz w:val="18"/>
                <w:szCs w:val="18"/>
              </w:rPr>
              <w:t xml:space="preserve">Fridays mornings are a good time </w:t>
            </w:r>
          </w:p>
          <w:p w14:paraId="12D81C30" w14:textId="039D9175" w:rsidR="006553DD" w:rsidRPr="001F785C" w:rsidRDefault="006553DD" w:rsidP="001F78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466C88" w14:paraId="2E0ABA2E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6459EE5C" w14:textId="3586A9E0" w:rsidR="00466C88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1A3907" w14:textId="41331679" w:rsidR="00466C88" w:rsidRPr="00FC5500" w:rsidRDefault="00466C88" w:rsidP="001F785C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Next </w:t>
            </w:r>
            <w:r w:rsidR="001F785C">
              <w:rPr>
                <w:rFonts w:ascii="Verdana" w:hAnsi="Verdana"/>
                <w:b/>
                <w:sz w:val="18"/>
                <w:szCs w:val="18"/>
              </w:rPr>
              <w:t>Meeting</w:t>
            </w:r>
          </w:p>
        </w:tc>
      </w:tr>
      <w:tr w:rsidR="00466C88" w:rsidRPr="00B71683" w14:paraId="16E4736C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nil"/>
            </w:tcBorders>
          </w:tcPr>
          <w:p w14:paraId="6C953B1E" w14:textId="77777777" w:rsidR="00466C88" w:rsidRPr="00FD570D" w:rsidRDefault="00466C88" w:rsidP="00615978"/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B1197D9" w14:textId="77777777" w:rsidR="00466C88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5FF1E51D" w14:textId="1BC1CF7B" w:rsidR="001F785C" w:rsidRDefault="00613B59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7.30am- 9am on Friday </w:t>
            </w:r>
            <w:r w:rsidR="001F785C">
              <w:rPr>
                <w:rFonts w:ascii="Verdana" w:hAnsi="Verdana"/>
                <w:sz w:val="18"/>
                <w:szCs w:val="18"/>
              </w:rPr>
              <w:t>20 October 2017</w:t>
            </w:r>
          </w:p>
          <w:p w14:paraId="754174C7" w14:textId="6B29E0FD" w:rsidR="00613B59" w:rsidRDefault="00613B59" w:rsidP="001F785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Venue of meeting to be confirmed</w:t>
            </w:r>
          </w:p>
          <w:p w14:paraId="444E9CDC" w14:textId="152183E1" w:rsidR="00466C88" w:rsidRPr="001F785C" w:rsidRDefault="00466C88" w:rsidP="001F78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466C88" w14:paraId="6F712AF9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0EA456FB" w14:textId="36F868D9" w:rsidR="00466C88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7.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1A98571" w14:textId="4F019492" w:rsidR="00466C88" w:rsidRPr="00FC5500" w:rsidRDefault="00466C88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Meeting Close </w:t>
            </w:r>
          </w:p>
        </w:tc>
      </w:tr>
      <w:tr w:rsidR="00466C88" w:rsidRPr="00B71683" w14:paraId="7B457565" w14:textId="77777777" w:rsidTr="00D46013">
        <w:trPr>
          <w:trHeight w:val="340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</w:tcPr>
          <w:p w14:paraId="638A7403" w14:textId="77777777" w:rsidR="00466C88" w:rsidRPr="00FD570D" w:rsidRDefault="00466C88" w:rsidP="00615978"/>
        </w:tc>
        <w:tc>
          <w:tcPr>
            <w:tcW w:w="8789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19183F6" w14:textId="4A070289" w:rsidR="00466C88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Closing remarks from </w:t>
            </w:r>
            <w:r w:rsidR="001F785C">
              <w:rPr>
                <w:rFonts w:ascii="Verdana" w:hAnsi="Verdana"/>
                <w:sz w:val="18"/>
                <w:szCs w:val="18"/>
              </w:rPr>
              <w:t>Chris Lovell</w:t>
            </w:r>
          </w:p>
          <w:p w14:paraId="09F9305E" w14:textId="77777777" w:rsidR="00466C88" w:rsidRDefault="00466C88" w:rsidP="00466C8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 Nil</w:t>
            </w:r>
          </w:p>
          <w:p w14:paraId="410516B8" w14:textId="1D4D3BE6" w:rsidR="001F785C" w:rsidRPr="00466C88" w:rsidRDefault="001F785C" w:rsidP="00466C8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7F0CC4" w14:textId="77777777" w:rsidR="008B7707" w:rsidRDefault="008B7707" w:rsidP="008B7707"/>
    <w:p w14:paraId="4CA175A2" w14:textId="77777777" w:rsidR="009566E2" w:rsidRDefault="009566E2" w:rsidP="00526652">
      <w:pPr>
        <w:spacing w:before="240" w:after="120"/>
        <w:ind w:left="-142"/>
        <w:rPr>
          <w:b/>
        </w:rPr>
      </w:pPr>
    </w:p>
    <w:p w14:paraId="392CD628" w14:textId="77777777" w:rsidR="009566E2" w:rsidRDefault="009566E2" w:rsidP="00526652">
      <w:pPr>
        <w:spacing w:before="240" w:after="120"/>
        <w:ind w:left="-142"/>
        <w:rPr>
          <w:b/>
        </w:rPr>
        <w:sectPr w:rsidR="009566E2" w:rsidSect="005C55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07" w:right="991" w:bottom="1276" w:left="1134" w:header="142" w:footer="1040" w:gutter="0"/>
          <w:cols w:space="708"/>
          <w:docGrid w:linePitch="360"/>
        </w:sectPr>
      </w:pPr>
    </w:p>
    <w:p w14:paraId="6EA459B3" w14:textId="69B3FE3A" w:rsidR="00526652" w:rsidRPr="00526652" w:rsidRDefault="00526652" w:rsidP="00526652">
      <w:pPr>
        <w:spacing w:before="240" w:after="120"/>
        <w:ind w:left="-142"/>
        <w:rPr>
          <w:b/>
        </w:rPr>
      </w:pPr>
      <w:r w:rsidRPr="00526652">
        <w:rPr>
          <w:b/>
        </w:rPr>
        <w:lastRenderedPageBreak/>
        <w:t>ACTION</w:t>
      </w:r>
      <w:r>
        <w:rPr>
          <w:b/>
        </w:rPr>
        <w:t xml:space="preserve"> ITEMS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418"/>
      </w:tblGrid>
      <w:tr w:rsidR="00526652" w:rsidRPr="00462904" w14:paraId="28D30A4D" w14:textId="11E7ED23" w:rsidTr="00F91666">
        <w:trPr>
          <w:trHeight w:val="340"/>
        </w:trPr>
        <w:tc>
          <w:tcPr>
            <w:tcW w:w="85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526652" w:rsidRPr="00462904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#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044BFA75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 w:rsidRPr="00526652">
              <w:rPr>
                <w:rFonts w:ascii="Verdana" w:hAnsi="Verdana"/>
                <w:color w:val="auto"/>
                <w:sz w:val="18"/>
                <w:szCs w:val="18"/>
              </w:rPr>
              <w:t>OWNER</w:t>
            </w:r>
          </w:p>
        </w:tc>
      </w:tr>
      <w:tr w:rsidR="00526652" w14:paraId="5F13B7DA" w14:textId="77777777" w:rsidTr="00F91666">
        <w:trPr>
          <w:trHeight w:val="340"/>
        </w:trPr>
        <w:tc>
          <w:tcPr>
            <w:tcW w:w="851" w:type="dxa"/>
          </w:tcPr>
          <w:p w14:paraId="3F488506" w14:textId="4C26B0C4" w:rsidR="00526652" w:rsidRDefault="00526652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1</w:t>
            </w:r>
          </w:p>
        </w:tc>
        <w:tc>
          <w:tcPr>
            <w:tcW w:w="7796" w:type="dxa"/>
          </w:tcPr>
          <w:p w14:paraId="5C241CA2" w14:textId="127E8BB1" w:rsidR="00526652" w:rsidRPr="00526652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on truck m</w:t>
            </w:r>
            <w:r w:rsidR="00613B59">
              <w:rPr>
                <w:rFonts w:ascii="Verdana" w:hAnsi="Verdana"/>
                <w:sz w:val="18"/>
                <w:szCs w:val="18"/>
              </w:rPr>
              <w:t>anagement and m</w:t>
            </w:r>
            <w:r>
              <w:rPr>
                <w:rFonts w:ascii="Verdana" w:hAnsi="Verdana"/>
                <w:sz w:val="18"/>
                <w:szCs w:val="18"/>
              </w:rPr>
              <w:t>ovement</w:t>
            </w:r>
          </w:p>
        </w:tc>
        <w:tc>
          <w:tcPr>
            <w:tcW w:w="1418" w:type="dxa"/>
          </w:tcPr>
          <w:p w14:paraId="706B4A71" w14:textId="34E7CDF3" w:rsidR="00526652" w:rsidRPr="00F91666" w:rsidRDefault="001F785C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526652" w:rsidRPr="00526652" w14:paraId="093102C4" w14:textId="35525716" w:rsidTr="00F91666">
        <w:trPr>
          <w:trHeight w:val="340"/>
        </w:trPr>
        <w:tc>
          <w:tcPr>
            <w:tcW w:w="851" w:type="dxa"/>
          </w:tcPr>
          <w:p w14:paraId="433EFDB8" w14:textId="011D8A97" w:rsidR="00526652" w:rsidRPr="00466C88" w:rsidRDefault="00526652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2</w:t>
            </w:r>
          </w:p>
        </w:tc>
        <w:tc>
          <w:tcPr>
            <w:tcW w:w="7796" w:type="dxa"/>
          </w:tcPr>
          <w:p w14:paraId="0A160100" w14:textId="2BB937E0" w:rsidR="00526652" w:rsidRPr="005F151B" w:rsidRDefault="001F785C" w:rsidP="006044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on construction methodology</w:t>
            </w:r>
            <w:r w:rsidR="006044BC">
              <w:rPr>
                <w:rFonts w:ascii="Verdana" w:hAnsi="Verdana"/>
                <w:sz w:val="18"/>
                <w:szCs w:val="18"/>
              </w:rPr>
              <w:t xml:space="preserve">, including </w:t>
            </w:r>
            <w:r w:rsidR="0034009D">
              <w:rPr>
                <w:rFonts w:ascii="Verdana" w:hAnsi="Verdana"/>
                <w:sz w:val="18"/>
                <w:szCs w:val="18"/>
              </w:rPr>
              <w:t xml:space="preserve">Port Phillip Arcade </w:t>
            </w:r>
            <w:r w:rsidR="006044BC">
              <w:rPr>
                <w:rFonts w:ascii="Verdana" w:hAnsi="Verdana"/>
                <w:sz w:val="18"/>
                <w:szCs w:val="18"/>
              </w:rPr>
              <w:t>demolition</w:t>
            </w:r>
          </w:p>
        </w:tc>
        <w:tc>
          <w:tcPr>
            <w:tcW w:w="1418" w:type="dxa"/>
          </w:tcPr>
          <w:p w14:paraId="32E3C5B4" w14:textId="3F6DC768" w:rsidR="00526652" w:rsidRPr="00F91666" w:rsidRDefault="001F785C" w:rsidP="00526652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CYP</w:t>
            </w:r>
          </w:p>
        </w:tc>
      </w:tr>
      <w:tr w:rsidR="005F151B" w:rsidRPr="00B71683" w14:paraId="7561B1A9" w14:textId="68E7F215" w:rsidTr="00F91666">
        <w:trPr>
          <w:trHeight w:val="340"/>
        </w:trPr>
        <w:tc>
          <w:tcPr>
            <w:tcW w:w="851" w:type="dxa"/>
          </w:tcPr>
          <w:p w14:paraId="1534C1ED" w14:textId="48C36DD0" w:rsidR="005F151B" w:rsidRPr="00466C88" w:rsidRDefault="001F785C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3</w:t>
            </w:r>
          </w:p>
        </w:tc>
        <w:tc>
          <w:tcPr>
            <w:tcW w:w="7796" w:type="dxa"/>
          </w:tcPr>
          <w:p w14:paraId="64463B66" w14:textId="037AC3FF" w:rsidR="005F151B" w:rsidRPr="00526652" w:rsidRDefault="001F785C" w:rsidP="006A3F4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on how communication will be maintained through handover from Early Works.</w:t>
            </w:r>
          </w:p>
        </w:tc>
        <w:tc>
          <w:tcPr>
            <w:tcW w:w="1418" w:type="dxa"/>
          </w:tcPr>
          <w:p w14:paraId="253EF29C" w14:textId="28126AF3" w:rsidR="005F151B" w:rsidRPr="00F91666" w:rsidRDefault="001F785C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5F151B" w:rsidRPr="00B71683" w14:paraId="5F27EB5D" w14:textId="5713C3C1" w:rsidTr="00F91666">
        <w:trPr>
          <w:trHeight w:val="340"/>
        </w:trPr>
        <w:tc>
          <w:tcPr>
            <w:tcW w:w="851" w:type="dxa"/>
            <w:tcBorders>
              <w:bottom w:val="single" w:sz="18" w:space="0" w:color="808080" w:themeColor="background1" w:themeShade="80"/>
            </w:tcBorders>
          </w:tcPr>
          <w:p w14:paraId="5834421C" w14:textId="61156543" w:rsidR="005F151B" w:rsidRPr="00466C88" w:rsidRDefault="001F785C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4</w:t>
            </w:r>
          </w:p>
        </w:tc>
        <w:tc>
          <w:tcPr>
            <w:tcW w:w="7796" w:type="dxa"/>
            <w:tcBorders>
              <w:bottom w:val="single" w:sz="18" w:space="0" w:color="808080" w:themeColor="background1" w:themeShade="80"/>
            </w:tcBorders>
          </w:tcPr>
          <w:p w14:paraId="7F043310" w14:textId="38D40516" w:rsidR="005F151B" w:rsidRPr="00526652" w:rsidRDefault="001F785C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on oversite development </w:t>
            </w:r>
            <w:r w:rsidR="00E974BF">
              <w:rPr>
                <w:rFonts w:ascii="Verdana" w:hAnsi="Verdana"/>
                <w:sz w:val="18"/>
                <w:szCs w:val="18"/>
              </w:rPr>
              <w:t xml:space="preserve">(OSD) </w:t>
            </w:r>
            <w:r>
              <w:rPr>
                <w:rFonts w:ascii="Verdana" w:hAnsi="Verdana"/>
                <w:sz w:val="18"/>
                <w:szCs w:val="18"/>
              </w:rPr>
              <w:t>and planning process</w:t>
            </w:r>
          </w:p>
        </w:tc>
        <w:tc>
          <w:tcPr>
            <w:tcW w:w="1418" w:type="dxa"/>
            <w:tcBorders>
              <w:bottom w:val="single" w:sz="18" w:space="0" w:color="808080" w:themeColor="background1" w:themeShade="80"/>
            </w:tcBorders>
          </w:tcPr>
          <w:p w14:paraId="2C49B48E" w14:textId="5390CDF3" w:rsidR="005F151B" w:rsidRPr="00F91666" w:rsidRDefault="001F785C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</w:tbl>
    <w:p w14:paraId="7CF9CED5" w14:textId="77777777" w:rsidR="000405E1" w:rsidRPr="008E6522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sectPr w:rsidR="000405E1" w:rsidRPr="008E6522" w:rsidSect="005C5506"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CA12" w14:textId="77777777" w:rsidR="00D973D7" w:rsidRDefault="00D973D7" w:rsidP="00EE4DCE">
      <w:r>
        <w:separator/>
      </w:r>
    </w:p>
  </w:endnote>
  <w:endnote w:type="continuationSeparator" w:id="0">
    <w:p w14:paraId="6A24B6EE" w14:textId="77777777" w:rsidR="00D973D7" w:rsidRDefault="00D973D7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EF06" w14:textId="77777777" w:rsidR="00E6641D" w:rsidRDefault="00E66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D4DB" w14:textId="77777777" w:rsidR="00D973D7" w:rsidRDefault="00D973D7" w:rsidP="00EE4DCE">
      <w:r>
        <w:separator/>
      </w:r>
    </w:p>
  </w:footnote>
  <w:footnote w:type="continuationSeparator" w:id="0">
    <w:p w14:paraId="7573B709" w14:textId="77777777" w:rsidR="00D973D7" w:rsidRDefault="00D973D7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9FE9" w14:textId="77777777" w:rsidR="00E6641D" w:rsidRDefault="00E66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1857" w14:textId="10A9AA31" w:rsidR="00861464" w:rsidRDefault="00861464" w:rsidP="00861464">
    <w:pPr>
      <w:pStyle w:val="Headertitle"/>
    </w:pPr>
    <w:r>
      <w:drawing>
        <wp:anchor distT="0" distB="0" distL="114300" distR="114300" simplePos="0" relativeHeight="251657216" behindDoc="1" locked="0" layoutInCell="0" allowOverlap="1" wp14:anchorId="5B5286E2" wp14:editId="080D8304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90F28D0" w14:textId="759D7559" w:rsidR="006A3F4D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</w:p>
  <w:p w14:paraId="6FFD6D96" w14:textId="13886F19" w:rsidR="00861464" w:rsidRDefault="009566E2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CBD</w:t>
    </w:r>
    <w:r w:rsidR="006A3F4D">
      <w:rPr>
        <w:rFonts w:ascii="Arial" w:hAnsi="Arial" w:cs="Arial"/>
        <w:sz w:val="28"/>
        <w:szCs w:val="28"/>
      </w:rPr>
      <w:t xml:space="preserve"> –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 w:rsidR="006A3F4D">
      <w:rPr>
        <w:rFonts w:ascii="Arial" w:hAnsi="Arial" w:cs="Arial"/>
        <w:sz w:val="28"/>
        <w:szCs w:val="28"/>
      </w:rPr>
      <w:t>eference Group</w:t>
    </w:r>
    <w:r w:rsidR="00861464" w:rsidRPr="009B2E1D">
      <w:rPr>
        <w:rFonts w:ascii="Arial" w:hAnsi="Arial" w:cs="Arial"/>
        <w:sz w:val="28"/>
        <w:szCs w:val="28"/>
      </w:rPr>
      <w:t xml:space="preserve"> </w:t>
    </w:r>
  </w:p>
  <w:p w14:paraId="686210BC" w14:textId="34ABC39B" w:rsidR="00861464" w:rsidRPr="009B2E1D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9B2E1D">
      <w:rPr>
        <w:rFonts w:ascii="Arial" w:hAnsi="Arial" w:cs="Arial"/>
        <w:sz w:val="28"/>
        <w:szCs w:val="28"/>
      </w:rPr>
      <w:t xml:space="preserve"> </w:t>
    </w:r>
  </w:p>
  <w:p w14:paraId="761428D7" w14:textId="77777777" w:rsidR="00861464" w:rsidRDefault="0086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0D1F" w14:textId="77777777" w:rsidR="00E6641D" w:rsidRDefault="00E66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8B5"/>
    <w:multiLevelType w:val="hybridMultilevel"/>
    <w:tmpl w:val="F38604D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3E6F"/>
    <w:multiLevelType w:val="hybridMultilevel"/>
    <w:tmpl w:val="9136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4"/>
    <w:rsid w:val="00000BA2"/>
    <w:rsid w:val="00004DCE"/>
    <w:rsid w:val="00035C6C"/>
    <w:rsid w:val="000405E1"/>
    <w:rsid w:val="0005742B"/>
    <w:rsid w:val="00097E90"/>
    <w:rsid w:val="000A0342"/>
    <w:rsid w:val="000A0A4A"/>
    <w:rsid w:val="000B18B4"/>
    <w:rsid w:val="000B3CB4"/>
    <w:rsid w:val="000C6021"/>
    <w:rsid w:val="000D4C89"/>
    <w:rsid w:val="000E3C73"/>
    <w:rsid w:val="000E42D4"/>
    <w:rsid w:val="000F555A"/>
    <w:rsid w:val="00104DE3"/>
    <w:rsid w:val="001270CD"/>
    <w:rsid w:val="001339D3"/>
    <w:rsid w:val="0013544C"/>
    <w:rsid w:val="0015056A"/>
    <w:rsid w:val="001733EA"/>
    <w:rsid w:val="001A2136"/>
    <w:rsid w:val="001A5A47"/>
    <w:rsid w:val="001B6D5E"/>
    <w:rsid w:val="001C14B6"/>
    <w:rsid w:val="001D0E24"/>
    <w:rsid w:val="001F785C"/>
    <w:rsid w:val="002047E1"/>
    <w:rsid w:val="00207A19"/>
    <w:rsid w:val="00215E5E"/>
    <w:rsid w:val="002409D5"/>
    <w:rsid w:val="00240ADA"/>
    <w:rsid w:val="00241B29"/>
    <w:rsid w:val="00243087"/>
    <w:rsid w:val="00245919"/>
    <w:rsid w:val="00245A6D"/>
    <w:rsid w:val="002660C7"/>
    <w:rsid w:val="002771CC"/>
    <w:rsid w:val="002B25F4"/>
    <w:rsid w:val="002D4694"/>
    <w:rsid w:val="002D7B6E"/>
    <w:rsid w:val="00315B81"/>
    <w:rsid w:val="0034009D"/>
    <w:rsid w:val="00351037"/>
    <w:rsid w:val="0035304C"/>
    <w:rsid w:val="00356FAE"/>
    <w:rsid w:val="003743BE"/>
    <w:rsid w:val="00375672"/>
    <w:rsid w:val="003805E9"/>
    <w:rsid w:val="0039555E"/>
    <w:rsid w:val="003A38AD"/>
    <w:rsid w:val="003A7EF7"/>
    <w:rsid w:val="003B1CA1"/>
    <w:rsid w:val="003B6ADD"/>
    <w:rsid w:val="003B6F88"/>
    <w:rsid w:val="003B7140"/>
    <w:rsid w:val="003D0C15"/>
    <w:rsid w:val="003E3B21"/>
    <w:rsid w:val="003F1BC9"/>
    <w:rsid w:val="003F5BF6"/>
    <w:rsid w:val="00413791"/>
    <w:rsid w:val="0043262C"/>
    <w:rsid w:val="00433B97"/>
    <w:rsid w:val="00456A66"/>
    <w:rsid w:val="00464261"/>
    <w:rsid w:val="00466C88"/>
    <w:rsid w:val="00471EE6"/>
    <w:rsid w:val="0048309D"/>
    <w:rsid w:val="00483D8D"/>
    <w:rsid w:val="004A3FBE"/>
    <w:rsid w:val="004B423E"/>
    <w:rsid w:val="004B7DA4"/>
    <w:rsid w:val="004C4AC8"/>
    <w:rsid w:val="004D3FE6"/>
    <w:rsid w:val="0050362F"/>
    <w:rsid w:val="00510061"/>
    <w:rsid w:val="00510552"/>
    <w:rsid w:val="005117FD"/>
    <w:rsid w:val="00513101"/>
    <w:rsid w:val="00514E4F"/>
    <w:rsid w:val="00526652"/>
    <w:rsid w:val="005312DE"/>
    <w:rsid w:val="00531560"/>
    <w:rsid w:val="0053743C"/>
    <w:rsid w:val="005717E6"/>
    <w:rsid w:val="00577704"/>
    <w:rsid w:val="00595B09"/>
    <w:rsid w:val="005A3913"/>
    <w:rsid w:val="005A3C95"/>
    <w:rsid w:val="005B0E7B"/>
    <w:rsid w:val="005B36C7"/>
    <w:rsid w:val="005C5506"/>
    <w:rsid w:val="005D3CB8"/>
    <w:rsid w:val="005E4573"/>
    <w:rsid w:val="005F151B"/>
    <w:rsid w:val="006044BC"/>
    <w:rsid w:val="00612EFB"/>
    <w:rsid w:val="00613B59"/>
    <w:rsid w:val="00624077"/>
    <w:rsid w:val="00630114"/>
    <w:rsid w:val="00652684"/>
    <w:rsid w:val="006553DD"/>
    <w:rsid w:val="00655615"/>
    <w:rsid w:val="00673778"/>
    <w:rsid w:val="00683B4F"/>
    <w:rsid w:val="00697514"/>
    <w:rsid w:val="006A3F4D"/>
    <w:rsid w:val="006E773B"/>
    <w:rsid w:val="00707B2D"/>
    <w:rsid w:val="00707D4C"/>
    <w:rsid w:val="0072367C"/>
    <w:rsid w:val="00723BD3"/>
    <w:rsid w:val="00732D87"/>
    <w:rsid w:val="00734309"/>
    <w:rsid w:val="00743E76"/>
    <w:rsid w:val="00770587"/>
    <w:rsid w:val="00795AB0"/>
    <w:rsid w:val="007A217B"/>
    <w:rsid w:val="007A6ECB"/>
    <w:rsid w:val="007B5A74"/>
    <w:rsid w:val="007C48DD"/>
    <w:rsid w:val="007F0147"/>
    <w:rsid w:val="007F45EC"/>
    <w:rsid w:val="00805830"/>
    <w:rsid w:val="00814F6C"/>
    <w:rsid w:val="008410B4"/>
    <w:rsid w:val="00852EBB"/>
    <w:rsid w:val="00857B20"/>
    <w:rsid w:val="00861464"/>
    <w:rsid w:val="00873F41"/>
    <w:rsid w:val="00892965"/>
    <w:rsid w:val="00897CAA"/>
    <w:rsid w:val="008A64E5"/>
    <w:rsid w:val="008B7707"/>
    <w:rsid w:val="008C1166"/>
    <w:rsid w:val="008C3D48"/>
    <w:rsid w:val="008C5754"/>
    <w:rsid w:val="008D4D25"/>
    <w:rsid w:val="008E6522"/>
    <w:rsid w:val="008E6B1D"/>
    <w:rsid w:val="008E6B9A"/>
    <w:rsid w:val="008F02D7"/>
    <w:rsid w:val="008F647F"/>
    <w:rsid w:val="00906F81"/>
    <w:rsid w:val="00907607"/>
    <w:rsid w:val="00931A4F"/>
    <w:rsid w:val="00942174"/>
    <w:rsid w:val="00945CFC"/>
    <w:rsid w:val="00950BBC"/>
    <w:rsid w:val="009554B9"/>
    <w:rsid w:val="009566E2"/>
    <w:rsid w:val="00973F17"/>
    <w:rsid w:val="00976B08"/>
    <w:rsid w:val="00997350"/>
    <w:rsid w:val="009B2E1D"/>
    <w:rsid w:val="009C3336"/>
    <w:rsid w:val="009E307F"/>
    <w:rsid w:val="009E7B5E"/>
    <w:rsid w:val="009E7B96"/>
    <w:rsid w:val="00A15922"/>
    <w:rsid w:val="00A255A5"/>
    <w:rsid w:val="00A3168E"/>
    <w:rsid w:val="00A53DBA"/>
    <w:rsid w:val="00A64726"/>
    <w:rsid w:val="00A67E4B"/>
    <w:rsid w:val="00A834A8"/>
    <w:rsid w:val="00A834AC"/>
    <w:rsid w:val="00AB0295"/>
    <w:rsid w:val="00AF488D"/>
    <w:rsid w:val="00B0143F"/>
    <w:rsid w:val="00B1566B"/>
    <w:rsid w:val="00B37735"/>
    <w:rsid w:val="00B44980"/>
    <w:rsid w:val="00B47D13"/>
    <w:rsid w:val="00B5366E"/>
    <w:rsid w:val="00B5634D"/>
    <w:rsid w:val="00BB1FF1"/>
    <w:rsid w:val="00BC2278"/>
    <w:rsid w:val="00BC3B6A"/>
    <w:rsid w:val="00BC4EDA"/>
    <w:rsid w:val="00BF2B94"/>
    <w:rsid w:val="00C22CA3"/>
    <w:rsid w:val="00C35919"/>
    <w:rsid w:val="00C40848"/>
    <w:rsid w:val="00C410C0"/>
    <w:rsid w:val="00C51694"/>
    <w:rsid w:val="00C6644B"/>
    <w:rsid w:val="00CC7D79"/>
    <w:rsid w:val="00CD2E99"/>
    <w:rsid w:val="00CE7CBA"/>
    <w:rsid w:val="00D02CE7"/>
    <w:rsid w:val="00D34A8B"/>
    <w:rsid w:val="00D42FA6"/>
    <w:rsid w:val="00D456BD"/>
    <w:rsid w:val="00D46013"/>
    <w:rsid w:val="00D521C5"/>
    <w:rsid w:val="00D622BA"/>
    <w:rsid w:val="00D6499E"/>
    <w:rsid w:val="00D7774B"/>
    <w:rsid w:val="00D82DF0"/>
    <w:rsid w:val="00D875B3"/>
    <w:rsid w:val="00D973D7"/>
    <w:rsid w:val="00DB4A0F"/>
    <w:rsid w:val="00DC6E2D"/>
    <w:rsid w:val="00DD2BB4"/>
    <w:rsid w:val="00DD60A7"/>
    <w:rsid w:val="00E00D45"/>
    <w:rsid w:val="00E13113"/>
    <w:rsid w:val="00E13441"/>
    <w:rsid w:val="00E17FD2"/>
    <w:rsid w:val="00E364EE"/>
    <w:rsid w:val="00E400C3"/>
    <w:rsid w:val="00E471E2"/>
    <w:rsid w:val="00E6641D"/>
    <w:rsid w:val="00E80A28"/>
    <w:rsid w:val="00E90C7C"/>
    <w:rsid w:val="00E96089"/>
    <w:rsid w:val="00E971DB"/>
    <w:rsid w:val="00E974BF"/>
    <w:rsid w:val="00EA626B"/>
    <w:rsid w:val="00EC2F2D"/>
    <w:rsid w:val="00ED01DE"/>
    <w:rsid w:val="00ED47C4"/>
    <w:rsid w:val="00ED4A24"/>
    <w:rsid w:val="00ED6F0A"/>
    <w:rsid w:val="00EE4DCE"/>
    <w:rsid w:val="00EE5741"/>
    <w:rsid w:val="00F76C45"/>
    <w:rsid w:val="00F86514"/>
    <w:rsid w:val="00F87491"/>
    <w:rsid w:val="00F910AE"/>
    <w:rsid w:val="00F91666"/>
    <w:rsid w:val="00FC2262"/>
    <w:rsid w:val="00FC6C3A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E44049EC-15C6-41DB-8BDE-6BF6ADD5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http://schemas.openxmlformats.org/package/2006/metadata/core-properties"/>
    <ds:schemaRef ds:uri="776803dc-98ef-4614-99e5-8388fa4c8711"/>
    <ds:schemaRef ds:uri="http://purl.org/dc/dcmitype/"/>
    <ds:schemaRef ds:uri="http://schemas.microsoft.com/office/infopath/2007/PartnerControls"/>
    <ds:schemaRef ds:uri="4b611a70-8d80-4e67-bac0-34830fecce4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DE98CD-0CBA-473F-BC09-17B864AA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Margot Willumsen (DEDJTR)</cp:lastModifiedBy>
  <cp:revision>2</cp:revision>
  <cp:lastPrinted>2017-10-16T06:10:00Z</cp:lastPrinted>
  <dcterms:created xsi:type="dcterms:W3CDTF">2017-10-16T06:35:00Z</dcterms:created>
  <dcterms:modified xsi:type="dcterms:W3CDTF">2017-10-16T06:35:00Z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