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FA66FC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38653214" w:rsidR="008B7707" w:rsidRPr="00FA66F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15 April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76F82E29" w:rsidR="008B7707" w:rsidRPr="00FA66F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7707" w:rsidRPr="00FA66FC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FA66FC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0FC52D12" w:rsidR="008B7707" w:rsidRPr="00FA66FC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 w:rsidR="00974732" w:rsidRPr="00FA66FC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FA66FC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FA66F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CFD637C" w:rsidR="008B7707" w:rsidRPr="00FA66FC" w:rsidRDefault="00270AB0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Clarke</w:t>
            </w:r>
          </w:p>
        </w:tc>
      </w:tr>
    </w:tbl>
    <w:p w14:paraId="252DB311" w14:textId="77777777" w:rsidR="008B7707" w:rsidRPr="00FA66FC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576"/>
      </w:tblGrid>
      <w:tr w:rsidR="00D05A24" w:rsidRPr="00FA66FC" w14:paraId="52C36E0C" w14:textId="76FAFD07" w:rsidTr="001632DD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FA66F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7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FA66F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2B688B" w14:paraId="3CD11A30" w14:textId="7C957835" w:rsidTr="00F77D33">
        <w:trPr>
          <w:trHeight w:val="2778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528BCBA0" w14:textId="77777777" w:rsidR="00A826AE" w:rsidRPr="003868A6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3868A6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580F8E2B" w14:textId="7E25BCEA" w:rsidR="00A826AE" w:rsidRPr="003868A6" w:rsidRDefault="00172774" w:rsidP="001127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 Haining</w:t>
            </w:r>
            <w:r w:rsidR="00A826AE" w:rsidRPr="003868A6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A826AE" w:rsidRPr="003868A6"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r w:rsidR="00A826AE" w:rsidRPr="003868A6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27CB561" w14:textId="77777777" w:rsidR="00AF3EC6" w:rsidRDefault="00A826AE" w:rsidP="001127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868A6">
              <w:rPr>
                <w:rFonts w:ascii="Arial" w:hAnsi="Arial" w:cs="Arial"/>
                <w:sz w:val="20"/>
                <w:szCs w:val="20"/>
              </w:rPr>
              <w:t>Karen Snyders, City of Melbourne</w:t>
            </w:r>
            <w:r w:rsidR="00AF3EC6" w:rsidRPr="003868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3A7F2E" w14:textId="77777777" w:rsidR="003868A6" w:rsidRPr="003868A6" w:rsidRDefault="00A826AE" w:rsidP="001127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868A6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  <w:r w:rsidR="003868A6" w:rsidRPr="003868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B8AA9A" w14:textId="77777777" w:rsidR="00230680" w:rsidRDefault="00FB3B35" w:rsidP="002306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Dickinson, Friends of Newell’s Paddock</w:t>
            </w:r>
            <w:r w:rsidR="002306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B841B" w14:textId="3C5212D3" w:rsidR="00172774" w:rsidRPr="00E0754E" w:rsidRDefault="00230680" w:rsidP="00E0754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Clive Gartner, Friends of Newell’s Paddock</w:t>
            </w:r>
          </w:p>
        </w:tc>
        <w:tc>
          <w:tcPr>
            <w:tcW w:w="5107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894D427" w14:textId="3D67194C" w:rsidR="00A826AE" w:rsidRPr="003868A6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3868A6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333136CF" w14:textId="77777777" w:rsidR="00230680" w:rsidRPr="00D10CAA" w:rsidRDefault="00230680" w:rsidP="002306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868A6">
              <w:rPr>
                <w:rFonts w:ascii="Arial" w:hAnsi="Arial" w:cs="Arial"/>
                <w:sz w:val="20"/>
                <w:szCs w:val="20"/>
              </w:rPr>
              <w:t>Matt Hammond, Kensington Association</w:t>
            </w:r>
          </w:p>
          <w:p w14:paraId="324807CD" w14:textId="77777777" w:rsidR="00EA239C" w:rsidRDefault="00A826AE" w:rsidP="001127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868A6">
              <w:rPr>
                <w:rFonts w:ascii="Arial" w:hAnsi="Arial" w:cs="Arial"/>
                <w:sz w:val="20"/>
                <w:szCs w:val="20"/>
              </w:rPr>
              <w:t>Helaine Stanley, The Venny</w:t>
            </w:r>
            <w:r w:rsidR="00EA239C" w:rsidRPr="003868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CA52BE" w14:textId="77777777" w:rsidR="00B87BA5" w:rsidRDefault="00A826AE" w:rsidP="00B87BA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868A6">
              <w:rPr>
                <w:rFonts w:ascii="Arial" w:hAnsi="Arial" w:cs="Arial"/>
                <w:sz w:val="20"/>
                <w:szCs w:val="20"/>
              </w:rPr>
              <w:t xml:space="preserve">Richard Reilly, Kensington &amp; Flemington Junior Sports Clubs </w:t>
            </w:r>
          </w:p>
          <w:p w14:paraId="11FA52E5" w14:textId="77777777" w:rsidR="00191BBB" w:rsidRDefault="00AF3EC6" w:rsidP="001127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868A6">
              <w:rPr>
                <w:rFonts w:ascii="Arial" w:hAnsi="Arial" w:cs="Arial"/>
                <w:sz w:val="20"/>
                <w:szCs w:val="20"/>
              </w:rPr>
              <w:t xml:space="preserve">Karen Hammarberg, community representative </w:t>
            </w:r>
          </w:p>
          <w:p w14:paraId="41A80701" w14:textId="77777777" w:rsidR="00E0754E" w:rsidRDefault="00FB3B35" w:rsidP="00B87BA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 Wilson, Unison Housing</w:t>
            </w:r>
            <w:r w:rsidR="00E07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940B4" w14:textId="77777777" w:rsidR="00A826AE" w:rsidRDefault="00E0754E" w:rsidP="00B87BA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Guilliano Andy, City West Water</w:t>
            </w:r>
          </w:p>
          <w:p w14:paraId="277762D3" w14:textId="40CA1ED1" w:rsidR="00E0754E" w:rsidRPr="00E0754E" w:rsidRDefault="00E0754E" w:rsidP="00E0754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868A6">
              <w:rPr>
                <w:rFonts w:ascii="Arial" w:hAnsi="Arial" w:cs="Arial"/>
                <w:sz w:val="20"/>
                <w:szCs w:val="20"/>
              </w:rPr>
              <w:t>Sam Hurst, Lloyd Street Business Estate</w:t>
            </w:r>
          </w:p>
        </w:tc>
      </w:tr>
      <w:tr w:rsidR="00ED4A24" w:rsidRPr="002B688B" w14:paraId="3059E82B" w14:textId="3E98D484" w:rsidTr="001632DD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D4A24" w:rsidRPr="001632DD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632DD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1632DD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1632DD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FA66FC" w14:paraId="4C5263CD" w14:textId="72C7A16D" w:rsidTr="00F82817">
        <w:trPr>
          <w:trHeight w:hRule="exact" w:val="2642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5370D116" w14:textId="77777777" w:rsidR="00A826AE" w:rsidRPr="007B398E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7B398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7E6D2BB2" w14:textId="5D210DD6" w:rsidR="00591106" w:rsidRDefault="00591106" w:rsidP="005911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Norton, Cross Yarra Partnership (CYP)</w:t>
            </w:r>
          </w:p>
          <w:p w14:paraId="53524A0D" w14:textId="581CB238" w:rsidR="00E0754E" w:rsidRDefault="00591106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Hamilton, CYP</w:t>
            </w:r>
          </w:p>
          <w:p w14:paraId="5FEDE243" w14:textId="629A2660" w:rsidR="00591106" w:rsidRDefault="00591106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Gorny, CYP</w:t>
            </w:r>
          </w:p>
          <w:p w14:paraId="4EBF094A" w14:textId="120B8C07" w:rsidR="00591106" w:rsidRDefault="00591106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Niall Forbes, Rail Infrastructure Alliance</w:t>
            </w:r>
            <w:r w:rsidR="00156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RIA</w:t>
            </w:r>
          </w:p>
          <w:p w14:paraId="0E3F4EFC" w14:textId="1E3DE9BB" w:rsidR="00591106" w:rsidRDefault="00591106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 Scurry</w:t>
            </w:r>
            <w:r w:rsidR="00156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RIA</w:t>
            </w:r>
          </w:p>
          <w:p w14:paraId="7CA75D31" w14:textId="77777777" w:rsidR="0015674D" w:rsidRDefault="00591106" w:rsidP="0015674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Prebeg</w:t>
            </w:r>
            <w:r w:rsidR="00156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RIA</w:t>
            </w:r>
          </w:p>
          <w:p w14:paraId="7912ED63" w14:textId="77777777" w:rsidR="00F82817" w:rsidRDefault="00F82817" w:rsidP="00F828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Haines, Rail Projects Victoria (RPV)</w:t>
            </w:r>
          </w:p>
          <w:p w14:paraId="4B3A9922" w14:textId="5539DE5A" w:rsidR="00F82817" w:rsidRPr="0015674D" w:rsidRDefault="00F82817" w:rsidP="0015674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11F27D42" w14:textId="77777777" w:rsidR="00A826AE" w:rsidRPr="007B398E" w:rsidRDefault="00A826AE" w:rsidP="00112788">
            <w:pPr>
              <w:spacing w:before="80" w:after="80"/>
              <w:ind w:left="312" w:hanging="312"/>
              <w:rPr>
                <w:rFonts w:ascii="Arial" w:hAnsi="Arial" w:cs="Arial"/>
                <w:sz w:val="20"/>
                <w:szCs w:val="20"/>
              </w:rPr>
            </w:pPr>
          </w:p>
          <w:p w14:paraId="724A7078" w14:textId="6680A190" w:rsidR="00F82817" w:rsidRDefault="00F82817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 Firestone, RPV</w:t>
            </w:r>
          </w:p>
          <w:p w14:paraId="023ECE5C" w14:textId="6629F289" w:rsidR="0015674D" w:rsidRDefault="0015674D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Brenton Shaughnessy, RPV</w:t>
            </w:r>
          </w:p>
          <w:p w14:paraId="21D91C62" w14:textId="5798BBDF" w:rsidR="0015674D" w:rsidRDefault="0015674D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Fullerton, RPV</w:t>
            </w:r>
          </w:p>
          <w:p w14:paraId="196C3A39" w14:textId="39BA30A8" w:rsidR="0015674D" w:rsidRDefault="0015674D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Trent Bridgement, RPV</w:t>
            </w:r>
          </w:p>
          <w:p w14:paraId="36E98183" w14:textId="3CA7F181" w:rsidR="0015674D" w:rsidRDefault="0015674D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Mathew Collum, RPV</w:t>
            </w:r>
          </w:p>
          <w:p w14:paraId="25AB50B6" w14:textId="58151E20" w:rsidR="00C850EB" w:rsidRPr="00FB3B35" w:rsidRDefault="00A826AE" w:rsidP="00FB3B3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B398E">
              <w:rPr>
                <w:rFonts w:ascii="Arial" w:hAnsi="Arial" w:cs="Arial"/>
                <w:sz w:val="20"/>
                <w:szCs w:val="20"/>
              </w:rPr>
              <w:t>Alana Clarke, RPV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A826AE" w:rsidRPr="00CC4750" w:rsidRDefault="00A826AE" w:rsidP="00112788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FA66FC" w:rsidRDefault="005D0081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327"/>
      </w:tblGrid>
      <w:tr w:rsidR="00145AF9" w:rsidRPr="00FA66FC" w14:paraId="0DECD89A" w14:textId="77777777" w:rsidTr="00AE0C42">
        <w:trPr>
          <w:trHeight w:val="340"/>
        </w:trPr>
        <w:tc>
          <w:tcPr>
            <w:tcW w:w="73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B62EBB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327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B62EBB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FA66FC" w14:paraId="5ACEA99C" w14:textId="77777777" w:rsidTr="009336AF">
        <w:trPr>
          <w:trHeight w:val="837"/>
        </w:trPr>
        <w:tc>
          <w:tcPr>
            <w:tcW w:w="738" w:type="dxa"/>
            <w:tcBorders>
              <w:top w:val="nil"/>
              <w:bottom w:val="nil"/>
            </w:tcBorders>
          </w:tcPr>
          <w:p w14:paraId="523E4185" w14:textId="77777777" w:rsidR="00145AF9" w:rsidRPr="00B62EBB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FE70430" w14:textId="0410F30C" w:rsidR="007460CE" w:rsidRPr="007460C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9646049" w14:textId="7F97BAEB" w:rsidR="0093739C" w:rsidRPr="00EB4F5D" w:rsidRDefault="00EB4F5D" w:rsidP="00EB4F5D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Vince Haining </w:t>
            </w:r>
            <w:r w:rsidRPr="008E1A58">
              <w:rPr>
                <w:rFonts w:ascii="Arial" w:hAnsi="Arial" w:cs="Arial"/>
                <w:sz w:val="20"/>
                <w:szCs w:val="20"/>
              </w:rPr>
              <w:t>welcomed members to the first virtual meeting of the Community Reference Group (CRG) and discussed the new format of the meeting.</w:t>
            </w:r>
            <w:r w:rsidR="00BE2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7D62" w:rsidRPr="00FA66FC" w14:paraId="6691E695" w14:textId="77777777" w:rsidTr="00AE0C42">
        <w:trPr>
          <w:trHeight w:val="340"/>
        </w:trPr>
        <w:tc>
          <w:tcPr>
            <w:tcW w:w="738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B62EBB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  <w:r w:rsidR="00AD7D62" w:rsidRPr="00B62EBB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B62EBB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FA66FC" w14:paraId="48635BBA" w14:textId="77777777" w:rsidTr="009336AF">
        <w:trPr>
          <w:trHeight w:val="741"/>
        </w:trPr>
        <w:tc>
          <w:tcPr>
            <w:tcW w:w="738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7460CE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7460C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76A3ED0" w14:textId="77777777" w:rsidR="00806DBD" w:rsidRDefault="007460CE" w:rsidP="00112788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The CRG discussed the Outstanding Actions and Issues Register. </w:t>
            </w:r>
          </w:p>
          <w:p w14:paraId="6B62CD1A" w14:textId="0343590B" w:rsidR="00F82817" w:rsidRPr="00E76C84" w:rsidRDefault="00F82817" w:rsidP="00112788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K7-1, CYP confirmed it is likely to be able to present on the timeline of the egress building design at a CRG mid-year. CYP confirmed design development is ongoing in consultation with RPV, RIA, the Office of the Victorian Government Architect and the City of Melbourne. </w:t>
            </w:r>
          </w:p>
        </w:tc>
      </w:tr>
      <w:tr w:rsidR="002C730E" w:rsidRPr="00FA66FC" w14:paraId="55D8D21B" w14:textId="77777777" w:rsidTr="00176BC5">
        <w:trPr>
          <w:trHeight w:val="355"/>
        </w:trPr>
        <w:tc>
          <w:tcPr>
            <w:tcW w:w="738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F7FE4DB" w14:textId="38C1D30D" w:rsidR="002C730E" w:rsidRPr="002C730E" w:rsidRDefault="000D3F6C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  <w:r w:rsidR="002C730E"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7B8638" w14:textId="78C7ACE2" w:rsidR="002C730E" w:rsidRPr="002C730E" w:rsidRDefault="00F72B7B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Metro Tunnel Project Health and Safety</w:t>
            </w:r>
          </w:p>
        </w:tc>
      </w:tr>
      <w:tr w:rsidR="00176BC5" w:rsidRPr="00FA66FC" w14:paraId="5694B077" w14:textId="77777777" w:rsidTr="00F82817">
        <w:trPr>
          <w:trHeight w:val="1069"/>
        </w:trPr>
        <w:tc>
          <w:tcPr>
            <w:tcW w:w="738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6EEB2" w14:textId="77777777" w:rsidR="00176BC5" w:rsidRDefault="00176BC5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59DD85" w14:textId="3B62E2B1" w:rsidR="00734423" w:rsidRPr="00734423" w:rsidRDefault="00734423" w:rsidP="007344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34423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F72B7B">
              <w:rPr>
                <w:rFonts w:ascii="Arial" w:hAnsi="Arial" w:cs="Arial"/>
                <w:sz w:val="20"/>
                <w:szCs w:val="20"/>
              </w:rPr>
              <w:t>Adam Gorny (CYP) on COVID-19 and the Metro Tunnel Project.</w:t>
            </w:r>
          </w:p>
          <w:p w14:paraId="2D5FFDB4" w14:textId="510FE3CB" w:rsidR="00176BC5" w:rsidRPr="00F72B7B" w:rsidRDefault="00734423" w:rsidP="00D620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F72B7B">
              <w:rPr>
                <w:rFonts w:ascii="Arial" w:hAnsi="Arial" w:cs="Arial"/>
                <w:sz w:val="20"/>
                <w:szCs w:val="20"/>
              </w:rPr>
              <w:t xml:space="preserve">  Nil.</w:t>
            </w:r>
          </w:p>
        </w:tc>
      </w:tr>
      <w:tr w:rsidR="00176BC5" w:rsidRPr="00FA66FC" w14:paraId="7A830DB2" w14:textId="77777777" w:rsidTr="00176BC5">
        <w:trPr>
          <w:trHeight w:val="355"/>
        </w:trPr>
        <w:tc>
          <w:tcPr>
            <w:tcW w:w="738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E0F4750" w14:textId="433D912E" w:rsidR="00176BC5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2F8EB8" w14:textId="1023FE46" w:rsidR="00176BC5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Community Update and Discussion Items</w:t>
            </w:r>
          </w:p>
        </w:tc>
      </w:tr>
      <w:tr w:rsidR="00176BC5" w:rsidRPr="00FA66FC" w14:paraId="24FCD9E5" w14:textId="77777777" w:rsidTr="00BD74DC">
        <w:trPr>
          <w:trHeight w:val="355"/>
        </w:trPr>
        <w:tc>
          <w:tcPr>
            <w:tcW w:w="738" w:type="dxa"/>
            <w:tcBorders>
              <w:top w:val="nil"/>
              <w:bottom w:val="nil"/>
            </w:tcBorders>
          </w:tcPr>
          <w:p w14:paraId="149DAD8C" w14:textId="77777777" w:rsidR="00176BC5" w:rsidRDefault="00176BC5" w:rsidP="00176BC5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5071CB2" w14:textId="77777777" w:rsidR="00D620C4" w:rsidRDefault="00D620C4" w:rsidP="00D620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Kim Norton (CYP) and Jarrod Scurry (RIA) on communications and engagement.</w:t>
            </w:r>
          </w:p>
          <w:p w14:paraId="76919CAD" w14:textId="40C447E6" w:rsidR="00176BC5" w:rsidRDefault="00176BC5" w:rsidP="00D620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0757D">
              <w:rPr>
                <w:rFonts w:ascii="Arial" w:hAnsi="Arial" w:cs="Arial"/>
                <w:sz w:val="20"/>
                <w:szCs w:val="20"/>
              </w:rPr>
              <w:t>Matters arising: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179D5E" w14:textId="1814EACE" w:rsidR="00176BC5" w:rsidRPr="000F796C" w:rsidRDefault="00843AFF" w:rsidP="000F796C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CRG discussed flooding incidents in the precinct. Therese Fitzgerald confirmed there is </w:t>
            </w:r>
            <w:r w:rsidR="000F796C">
              <w:rPr>
                <w:rFonts w:ascii="Arial" w:hAnsi="Arial" w:cs="Arial"/>
                <w:sz w:val="20"/>
                <w:szCs w:val="20"/>
              </w:rPr>
              <w:t>flooding on Dyn</w:t>
            </w:r>
            <w:r w:rsidR="00F82817">
              <w:rPr>
                <w:rFonts w:ascii="Arial" w:hAnsi="Arial" w:cs="Arial"/>
                <w:sz w:val="20"/>
                <w:szCs w:val="20"/>
              </w:rPr>
              <w:t>o</w:t>
            </w:r>
            <w:r w:rsidR="000F796C">
              <w:rPr>
                <w:rFonts w:ascii="Arial" w:hAnsi="Arial" w:cs="Arial"/>
                <w:sz w:val="20"/>
                <w:szCs w:val="20"/>
              </w:rPr>
              <w:t>n Road and the Kensington Road bridge whenever there is heavy rain. RIA thanked Therese for the feedback.</w:t>
            </w:r>
          </w:p>
        </w:tc>
      </w:tr>
      <w:tr w:rsidR="00176BC5" w:rsidRPr="00FA66FC" w14:paraId="13FBF531" w14:textId="77777777" w:rsidTr="00AE0C42">
        <w:trPr>
          <w:trHeight w:val="152"/>
        </w:trPr>
        <w:tc>
          <w:tcPr>
            <w:tcW w:w="738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DE8D305" w14:textId="4C47E484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F458B6" w14:textId="662E28BC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76BC5" w:rsidRPr="00FA66FC" w14:paraId="6D6EBD4D" w14:textId="77777777" w:rsidTr="004C5FAB">
        <w:trPr>
          <w:trHeight w:val="80"/>
        </w:trPr>
        <w:tc>
          <w:tcPr>
            <w:tcW w:w="738" w:type="dxa"/>
            <w:tcBorders>
              <w:top w:val="nil"/>
              <w:bottom w:val="nil"/>
            </w:tcBorders>
          </w:tcPr>
          <w:p w14:paraId="43FA1FAF" w14:textId="77777777" w:rsidR="00176BC5" w:rsidRPr="005B1E91" w:rsidRDefault="00176BC5" w:rsidP="00176BC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3E1C9BB3" w14:textId="77777777" w:rsidR="0023529C" w:rsidRPr="0023529C" w:rsidRDefault="0023529C" w:rsidP="002352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3529C">
              <w:rPr>
                <w:rFonts w:ascii="Arial" w:hAnsi="Arial" w:cs="Arial"/>
                <w:sz w:val="20"/>
                <w:szCs w:val="20"/>
              </w:rPr>
              <w:t>Presentation by Adam Gorny (CYP) Niall Forbes (RIA) on current and upcoming works.</w:t>
            </w:r>
          </w:p>
          <w:p w14:paraId="6A8E06F4" w14:textId="77777777" w:rsidR="0023529C" w:rsidRPr="0023529C" w:rsidRDefault="0023529C" w:rsidP="002352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3529C">
              <w:rPr>
                <w:rFonts w:ascii="Arial" w:hAnsi="Arial" w:cs="Arial"/>
                <w:sz w:val="20"/>
                <w:szCs w:val="20"/>
              </w:rPr>
              <w:t>Presentation by James Hamilton (CYP) on environment management.</w:t>
            </w:r>
          </w:p>
          <w:p w14:paraId="65ADB22E" w14:textId="2BFEB02F" w:rsidR="0023529C" w:rsidRPr="0023529C" w:rsidRDefault="0023529C" w:rsidP="002352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3529C">
              <w:rPr>
                <w:rFonts w:ascii="Arial" w:hAnsi="Arial" w:cs="Arial"/>
                <w:sz w:val="20"/>
                <w:szCs w:val="20"/>
              </w:rPr>
              <w:t>Presentation by Adam Gorny (CYP)</w:t>
            </w:r>
            <w:r w:rsidR="00F82817">
              <w:rPr>
                <w:rFonts w:ascii="Arial" w:hAnsi="Arial" w:cs="Arial"/>
                <w:sz w:val="20"/>
                <w:szCs w:val="20"/>
              </w:rPr>
              <w:t>,</w:t>
            </w:r>
            <w:r w:rsidRPr="0023529C">
              <w:rPr>
                <w:rFonts w:ascii="Arial" w:hAnsi="Arial" w:cs="Arial"/>
                <w:sz w:val="20"/>
                <w:szCs w:val="20"/>
              </w:rPr>
              <w:t xml:space="preserve"> Kim Norton (CYP) and James Hamilton (CYP) on tunnelling.</w:t>
            </w:r>
          </w:p>
          <w:p w14:paraId="53996BFF" w14:textId="742DDC70" w:rsidR="0023529C" w:rsidRPr="0023529C" w:rsidRDefault="0023529C" w:rsidP="002352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3529C">
              <w:rPr>
                <w:rFonts w:ascii="Arial" w:hAnsi="Arial" w:cs="Arial"/>
                <w:sz w:val="20"/>
                <w:szCs w:val="20"/>
              </w:rPr>
              <w:t xml:space="preserve">Presentation by Michael Prebeg (RIA) on floodwall design treatment and </w:t>
            </w:r>
            <w:r w:rsidR="00F82817">
              <w:rPr>
                <w:rFonts w:ascii="Arial" w:hAnsi="Arial" w:cs="Arial"/>
                <w:sz w:val="20"/>
                <w:szCs w:val="20"/>
              </w:rPr>
              <w:t>the proposed Western Portal development plan amendment.</w:t>
            </w:r>
          </w:p>
          <w:p w14:paraId="3FD0F4F2" w14:textId="5EC2D9E4" w:rsidR="0023529C" w:rsidRPr="0023529C" w:rsidRDefault="0023529C" w:rsidP="002352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3529C">
              <w:rPr>
                <w:rFonts w:ascii="Arial" w:hAnsi="Arial" w:cs="Arial"/>
                <w:sz w:val="20"/>
                <w:szCs w:val="20"/>
              </w:rPr>
              <w:t>Presentation by Kim Norton (CYP)</w:t>
            </w:r>
            <w:r w:rsidR="00F82817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23529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North Melbourne </w:t>
            </w:r>
            <w:r w:rsidRPr="0023529C">
              <w:rPr>
                <w:rFonts w:ascii="Arial" w:hAnsi="Arial" w:cs="Arial"/>
                <w:sz w:val="20"/>
                <w:szCs w:val="20"/>
              </w:rPr>
              <w:t xml:space="preserve">Intake Substation. </w:t>
            </w:r>
          </w:p>
          <w:p w14:paraId="341A2627" w14:textId="77777777" w:rsidR="00176BC5" w:rsidRDefault="00176BC5" w:rsidP="00176BC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D5E777" w14:textId="260F56B9" w:rsidR="004B1B23" w:rsidRPr="004B1B23" w:rsidRDefault="00AE7428" w:rsidP="004B1B23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Therese Fitzgerald </w:t>
            </w:r>
            <w:r w:rsidR="004E4256">
              <w:rPr>
                <w:rFonts w:ascii="Arial" w:hAnsi="Arial" w:cs="Arial"/>
                <w:sz w:val="20"/>
                <w:szCs w:val="20"/>
              </w:rPr>
              <w:t xml:space="preserve">raised the upcoming works program and queried which activities </w:t>
            </w:r>
            <w:r w:rsidR="00D3406A">
              <w:rPr>
                <w:rFonts w:ascii="Arial" w:hAnsi="Arial" w:cs="Arial"/>
                <w:sz w:val="20"/>
                <w:szCs w:val="20"/>
              </w:rPr>
              <w:t>would be the noisiest and which may require 24 hour works. RIA co</w:t>
            </w:r>
            <w:r w:rsidR="00565094">
              <w:rPr>
                <w:rFonts w:ascii="Arial" w:hAnsi="Arial" w:cs="Arial"/>
                <w:sz w:val="20"/>
                <w:szCs w:val="20"/>
              </w:rPr>
              <w:t xml:space="preserve">nfirmed it is </w:t>
            </w:r>
            <w:r w:rsidR="00F82817">
              <w:rPr>
                <w:rFonts w:ascii="Arial" w:hAnsi="Arial" w:cs="Arial"/>
                <w:sz w:val="20"/>
                <w:szCs w:val="20"/>
              </w:rPr>
              <w:t>aiming</w:t>
            </w:r>
            <w:r w:rsidR="00565094">
              <w:rPr>
                <w:rFonts w:ascii="Arial" w:hAnsi="Arial" w:cs="Arial"/>
                <w:sz w:val="20"/>
                <w:szCs w:val="20"/>
              </w:rPr>
              <w:t xml:space="preserve"> to keep works during daytime hours and confirmed it does not have any </w:t>
            </w:r>
            <w:r w:rsidR="00E14C4E">
              <w:rPr>
                <w:rFonts w:ascii="Arial" w:hAnsi="Arial" w:cs="Arial"/>
                <w:sz w:val="20"/>
                <w:szCs w:val="20"/>
              </w:rPr>
              <w:t xml:space="preserve">planned </w:t>
            </w:r>
            <w:r w:rsidR="00565094">
              <w:rPr>
                <w:rFonts w:ascii="Arial" w:hAnsi="Arial" w:cs="Arial"/>
                <w:sz w:val="20"/>
                <w:szCs w:val="20"/>
              </w:rPr>
              <w:t xml:space="preserve">extended night works scheduled in the presented upcoming program. RIA confirmed piling for </w:t>
            </w:r>
            <w:r w:rsidR="00E14C4E">
              <w:rPr>
                <w:rFonts w:ascii="Arial" w:hAnsi="Arial" w:cs="Arial"/>
                <w:sz w:val="20"/>
                <w:szCs w:val="20"/>
              </w:rPr>
              <w:t xml:space="preserve">sump piling </w:t>
            </w:r>
            <w:r w:rsidR="00565094">
              <w:rPr>
                <w:rFonts w:ascii="Arial" w:hAnsi="Arial" w:cs="Arial"/>
                <w:sz w:val="20"/>
                <w:szCs w:val="20"/>
              </w:rPr>
              <w:t>construction is likely to be the noisiest activity, which is scheduled from mid-</w:t>
            </w:r>
            <w:r w:rsidR="00F82817">
              <w:rPr>
                <w:rFonts w:ascii="Arial" w:hAnsi="Arial" w:cs="Arial"/>
                <w:sz w:val="20"/>
                <w:szCs w:val="20"/>
              </w:rPr>
              <w:t>May</w:t>
            </w:r>
            <w:r w:rsidR="00565094">
              <w:rPr>
                <w:rFonts w:ascii="Arial" w:hAnsi="Arial" w:cs="Arial"/>
                <w:sz w:val="20"/>
                <w:szCs w:val="20"/>
              </w:rPr>
              <w:t xml:space="preserve"> to late-June.</w:t>
            </w:r>
          </w:p>
          <w:p w14:paraId="51AF03DE" w14:textId="392135DA" w:rsidR="00D244E9" w:rsidRPr="00D244E9" w:rsidRDefault="000F28C1" w:rsidP="00D244E9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Therese Fitzgerald</w:t>
            </w:r>
            <w:r w:rsidR="00D61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E67">
              <w:rPr>
                <w:rFonts w:ascii="Arial" w:hAnsi="Arial" w:cs="Arial"/>
                <w:sz w:val="20"/>
                <w:szCs w:val="20"/>
              </w:rPr>
              <w:t>raised the</w:t>
            </w:r>
            <w:r w:rsidR="00AB12DC">
              <w:rPr>
                <w:rFonts w:ascii="Arial" w:hAnsi="Arial" w:cs="Arial"/>
                <w:sz w:val="20"/>
                <w:szCs w:val="20"/>
              </w:rPr>
              <w:t xml:space="preserve"> cumulative</w:t>
            </w:r>
            <w:r w:rsidR="00603E67">
              <w:rPr>
                <w:rFonts w:ascii="Arial" w:hAnsi="Arial" w:cs="Arial"/>
                <w:sz w:val="20"/>
                <w:szCs w:val="20"/>
              </w:rPr>
              <w:t xml:space="preserve"> impact of having two contractors work in the same area on the project</w:t>
            </w:r>
            <w:r w:rsidR="00AB12DC">
              <w:rPr>
                <w:rFonts w:ascii="Arial" w:hAnsi="Arial" w:cs="Arial"/>
                <w:sz w:val="20"/>
                <w:szCs w:val="20"/>
              </w:rPr>
              <w:t xml:space="preserve"> and commented that </w:t>
            </w:r>
            <w:r w:rsidR="007B7497">
              <w:rPr>
                <w:rFonts w:ascii="Arial" w:hAnsi="Arial" w:cs="Arial"/>
                <w:sz w:val="20"/>
                <w:szCs w:val="20"/>
              </w:rPr>
              <w:t xml:space="preserve">closer alignment of contractor measures and targets would </w:t>
            </w:r>
            <w:r w:rsidR="003A331A">
              <w:rPr>
                <w:rFonts w:ascii="Arial" w:hAnsi="Arial" w:cs="Arial"/>
                <w:sz w:val="20"/>
                <w:szCs w:val="20"/>
              </w:rPr>
              <w:t xml:space="preserve">be beneficial in future projects. The Chair thanked Therese for the feedback and commented that there is genuine effort by the Metro Tunnel Project </w:t>
            </w:r>
            <w:r w:rsidR="00E14C4E">
              <w:rPr>
                <w:rFonts w:ascii="Arial" w:hAnsi="Arial" w:cs="Arial"/>
                <w:sz w:val="20"/>
                <w:szCs w:val="20"/>
              </w:rPr>
              <w:t xml:space="preserve">contractors to coordinate and sequence works. </w:t>
            </w:r>
            <w:r w:rsidR="00067500">
              <w:rPr>
                <w:rFonts w:ascii="Arial" w:hAnsi="Arial" w:cs="Arial"/>
                <w:sz w:val="20"/>
                <w:szCs w:val="20"/>
              </w:rPr>
              <w:t xml:space="preserve">RPV confirmed it works closely with the two contractors to integrate and align </w:t>
            </w:r>
            <w:r w:rsidR="002E1BB9">
              <w:rPr>
                <w:rFonts w:ascii="Arial" w:hAnsi="Arial" w:cs="Arial"/>
                <w:sz w:val="20"/>
                <w:szCs w:val="20"/>
              </w:rPr>
              <w:t>environmental measures and target</w:t>
            </w:r>
            <w:r w:rsidR="00F82817">
              <w:rPr>
                <w:rFonts w:ascii="Arial" w:hAnsi="Arial" w:cs="Arial"/>
                <w:sz w:val="20"/>
                <w:szCs w:val="20"/>
              </w:rPr>
              <w:t>s</w:t>
            </w:r>
            <w:r w:rsidR="009258B1">
              <w:rPr>
                <w:rFonts w:ascii="Arial" w:hAnsi="Arial" w:cs="Arial"/>
                <w:sz w:val="20"/>
                <w:szCs w:val="20"/>
              </w:rPr>
              <w:t xml:space="preserve">. RPV agreed </w:t>
            </w:r>
            <w:r w:rsidR="00202E2B">
              <w:rPr>
                <w:rFonts w:ascii="Arial" w:hAnsi="Arial" w:cs="Arial"/>
                <w:sz w:val="20"/>
                <w:szCs w:val="20"/>
              </w:rPr>
              <w:t>improvements can always be made and</w:t>
            </w:r>
            <w:r w:rsidR="00D46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817">
              <w:rPr>
                <w:rFonts w:ascii="Arial" w:hAnsi="Arial" w:cs="Arial"/>
                <w:sz w:val="20"/>
                <w:szCs w:val="20"/>
              </w:rPr>
              <w:t>noted</w:t>
            </w:r>
            <w:r w:rsidR="009258B1">
              <w:rPr>
                <w:rFonts w:ascii="Arial" w:hAnsi="Arial" w:cs="Arial"/>
                <w:sz w:val="20"/>
                <w:szCs w:val="20"/>
              </w:rPr>
              <w:t xml:space="preserve"> Therese’s feedback. </w:t>
            </w:r>
          </w:p>
          <w:p w14:paraId="5C2D190A" w14:textId="559A2E2E" w:rsidR="000A05A9" w:rsidRPr="00B752C6" w:rsidRDefault="000A05A9" w:rsidP="00B752C6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Dickinson </w:t>
            </w:r>
            <w:r w:rsidR="00133141">
              <w:rPr>
                <w:rFonts w:ascii="Arial" w:hAnsi="Arial" w:cs="Arial"/>
                <w:sz w:val="20"/>
                <w:szCs w:val="20"/>
              </w:rPr>
              <w:t xml:space="preserve">queried the best way for the Friends of Newell’s Paddock </w:t>
            </w:r>
            <w:r w:rsidR="00554BB2">
              <w:rPr>
                <w:rFonts w:ascii="Arial" w:hAnsi="Arial" w:cs="Arial"/>
                <w:sz w:val="20"/>
                <w:szCs w:val="20"/>
              </w:rPr>
              <w:t xml:space="preserve">to have early input on the floodwater storage design. RIA confirmed it will engage with the Friends group when it has more detail available but confirmed </w:t>
            </w:r>
            <w:r w:rsidR="00B752C6">
              <w:rPr>
                <w:rFonts w:ascii="Arial" w:hAnsi="Arial" w:cs="Arial"/>
                <w:sz w:val="20"/>
                <w:szCs w:val="20"/>
              </w:rPr>
              <w:t>th</w:t>
            </w:r>
            <w:r w:rsidR="00B752C6" w:rsidRPr="00B752C6">
              <w:rPr>
                <w:rFonts w:ascii="Arial" w:hAnsi="Arial" w:cs="Arial"/>
                <w:sz w:val="20"/>
                <w:szCs w:val="20"/>
              </w:rPr>
              <w:t xml:space="preserve">e Friends group can also engage with the City of Maribyrnong at this stage as well. </w:t>
            </w:r>
          </w:p>
          <w:p w14:paraId="6D9E4FF8" w14:textId="487C049B" w:rsidR="00176BC5" w:rsidRPr="002117AA" w:rsidRDefault="00C814C7" w:rsidP="002117AA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Therese Fitzgerald raised the </w:t>
            </w:r>
            <w:r w:rsidR="00946F52">
              <w:rPr>
                <w:rFonts w:ascii="Arial" w:hAnsi="Arial" w:cs="Arial"/>
                <w:sz w:val="20"/>
                <w:szCs w:val="20"/>
              </w:rPr>
              <w:t>c</w:t>
            </w:r>
            <w:r w:rsidR="00321830">
              <w:rPr>
                <w:rFonts w:ascii="Arial" w:hAnsi="Arial" w:cs="Arial"/>
                <w:sz w:val="20"/>
                <w:szCs w:val="20"/>
              </w:rPr>
              <w:t xml:space="preserve">umulative </w:t>
            </w:r>
            <w:r w:rsidR="00946F52">
              <w:rPr>
                <w:rFonts w:ascii="Arial" w:hAnsi="Arial" w:cs="Arial"/>
                <w:sz w:val="20"/>
                <w:szCs w:val="20"/>
              </w:rPr>
              <w:t xml:space="preserve">impact of works from the West Gate Tunnel Project and the Metro Tunnel Project on the Moonee Ponds Creek. CYP confirmed it is setting up a meeting with the </w:t>
            </w:r>
            <w:r w:rsidR="00BD7D77">
              <w:rPr>
                <w:rFonts w:ascii="Arial" w:hAnsi="Arial" w:cs="Arial"/>
                <w:sz w:val="20"/>
                <w:szCs w:val="20"/>
              </w:rPr>
              <w:t>Friends of Moonee Ponds Creek group to</w:t>
            </w:r>
            <w:r w:rsidR="002117AA">
              <w:rPr>
                <w:rFonts w:ascii="Arial" w:hAnsi="Arial" w:cs="Arial"/>
                <w:sz w:val="20"/>
                <w:szCs w:val="20"/>
              </w:rPr>
              <w:t xml:space="preserve"> discuss the ways the project can minimise its impact on the creek corridor.</w:t>
            </w:r>
          </w:p>
        </w:tc>
      </w:tr>
      <w:tr w:rsidR="00176BC5" w:rsidRPr="00FA66FC" w14:paraId="105C200B" w14:textId="77777777" w:rsidTr="004C5FAB">
        <w:trPr>
          <w:trHeight w:val="340"/>
        </w:trPr>
        <w:tc>
          <w:tcPr>
            <w:tcW w:w="738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110ECFE" w14:textId="64526027" w:rsidR="00176BC5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  <w:r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608F09" w14:textId="14283F0C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FA66FC" w14:paraId="0BC87041" w14:textId="77777777" w:rsidTr="00B4472D">
        <w:trPr>
          <w:trHeight w:val="346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A2A609" w14:textId="02D7F8B6" w:rsidR="00E70178" w:rsidRPr="00804F79" w:rsidRDefault="00176BC5" w:rsidP="00B447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D1183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B4472D">
              <w:rPr>
                <w:rFonts w:ascii="Arial" w:hAnsi="Arial" w:cs="Arial"/>
                <w:sz w:val="20"/>
                <w:szCs w:val="20"/>
              </w:rPr>
              <w:t xml:space="preserve"> Nil.</w:t>
            </w:r>
            <w:r w:rsidR="00997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6BC5" w:rsidRPr="00FA66FC" w14:paraId="26D96F50" w14:textId="77777777" w:rsidTr="00AE0C42">
        <w:trPr>
          <w:trHeight w:val="340"/>
        </w:trPr>
        <w:tc>
          <w:tcPr>
            <w:tcW w:w="738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71B67002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7</w:t>
            </w:r>
            <w:r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FA66FC" w14:paraId="24AF682C" w14:textId="77777777" w:rsidTr="00AE0C42">
        <w:trPr>
          <w:trHeight w:val="871"/>
        </w:trPr>
        <w:tc>
          <w:tcPr>
            <w:tcW w:w="738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B62EBB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9FF33C5" w14:textId="77777777" w:rsidR="00176BC5" w:rsidRPr="00217A58" w:rsidRDefault="00176BC5" w:rsidP="00176B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17A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4B8E1ED0" w:rsidR="00176BC5" w:rsidRPr="00B62EBB" w:rsidRDefault="00176BC5" w:rsidP="00176BC5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8.00am-9.30am, Tuesday </w:t>
            </w:r>
            <w:r w:rsidR="00B4472D">
              <w:rPr>
                <w:rFonts w:ascii="Arial" w:hAnsi="Arial" w:cs="Arial"/>
                <w:sz w:val="20"/>
                <w:szCs w:val="20"/>
              </w:rPr>
              <w:t>7 May 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45ADFF" w14:textId="77777777" w:rsidR="00083D34" w:rsidRDefault="00083D34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EA459B3" w14:textId="4A119DBB" w:rsidR="00526652" w:rsidRPr="00FA66FC" w:rsidRDefault="008B14DD" w:rsidP="00112788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FA66FC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772A1DDA" w14:textId="5F97FA8B" w:rsidR="000E118C" w:rsidRPr="00B4472D" w:rsidRDefault="00B4472D" w:rsidP="000E118C">
      <w:pPr>
        <w:spacing w:before="80" w:after="80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B4472D">
        <w:rPr>
          <w:rFonts w:ascii="Arial" w:hAnsi="Arial" w:cs="Arial"/>
          <w:i/>
          <w:iCs/>
          <w:sz w:val="20"/>
          <w:szCs w:val="20"/>
        </w:rPr>
        <w:t>No new actions arising.</w:t>
      </w:r>
    </w:p>
    <w:sectPr w:rsidR="000E118C" w:rsidRPr="00B4472D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90DD" w14:textId="77777777" w:rsidR="00050290" w:rsidRDefault="00050290" w:rsidP="00EE4DCE">
      <w:r>
        <w:separator/>
      </w:r>
    </w:p>
  </w:endnote>
  <w:endnote w:type="continuationSeparator" w:id="0">
    <w:p w14:paraId="780A79B6" w14:textId="77777777" w:rsidR="00050290" w:rsidRDefault="00050290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4AD1EF7" w:rsidR="00942174" w:rsidRPr="000E42D4" w:rsidRDefault="005C00E0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FA65" w14:textId="77777777" w:rsidR="00050290" w:rsidRDefault="00050290" w:rsidP="00EE4DCE">
      <w:r>
        <w:separator/>
      </w:r>
    </w:p>
  </w:footnote>
  <w:footnote w:type="continuationSeparator" w:id="0">
    <w:p w14:paraId="28ACFDD2" w14:textId="77777777" w:rsidR="00050290" w:rsidRDefault="00050290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1D1140F6" w:rsidR="00861464" w:rsidRDefault="005C00E0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497B50">
      <w:rPr>
        <w:rFonts w:ascii="Arial" w:hAnsi="Arial" w:cs="Arial"/>
        <w:sz w:val="28"/>
        <w:szCs w:val="28"/>
      </w:rPr>
      <w:t>Kensington</w:t>
    </w:r>
    <w:r w:rsidR="00886195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758"/>
    <w:multiLevelType w:val="multilevel"/>
    <w:tmpl w:val="B23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C6845"/>
    <w:multiLevelType w:val="multilevel"/>
    <w:tmpl w:val="C95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4443"/>
    <w:multiLevelType w:val="multilevel"/>
    <w:tmpl w:val="058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43B36"/>
    <w:multiLevelType w:val="multilevel"/>
    <w:tmpl w:val="AEA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94A61"/>
    <w:multiLevelType w:val="multilevel"/>
    <w:tmpl w:val="4FB68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13184"/>
    <w:multiLevelType w:val="multilevel"/>
    <w:tmpl w:val="A3E0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171AD7"/>
    <w:multiLevelType w:val="multilevel"/>
    <w:tmpl w:val="A71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6B419A"/>
    <w:multiLevelType w:val="multilevel"/>
    <w:tmpl w:val="D6E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A504E"/>
    <w:multiLevelType w:val="multilevel"/>
    <w:tmpl w:val="FD0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37A2C"/>
    <w:multiLevelType w:val="multilevel"/>
    <w:tmpl w:val="888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870169"/>
    <w:multiLevelType w:val="multilevel"/>
    <w:tmpl w:val="729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294E63"/>
    <w:multiLevelType w:val="multilevel"/>
    <w:tmpl w:val="9CB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B11DB"/>
    <w:multiLevelType w:val="multilevel"/>
    <w:tmpl w:val="672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22B1"/>
    <w:multiLevelType w:val="multilevel"/>
    <w:tmpl w:val="27C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B45B0B"/>
    <w:multiLevelType w:val="multilevel"/>
    <w:tmpl w:val="0B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517C10"/>
    <w:multiLevelType w:val="multilevel"/>
    <w:tmpl w:val="6A0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E74486"/>
    <w:multiLevelType w:val="multilevel"/>
    <w:tmpl w:val="00D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64748A"/>
    <w:multiLevelType w:val="multilevel"/>
    <w:tmpl w:val="574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EA05EB"/>
    <w:multiLevelType w:val="multilevel"/>
    <w:tmpl w:val="73F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3438E"/>
    <w:multiLevelType w:val="multilevel"/>
    <w:tmpl w:val="C8E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EE7E78"/>
    <w:multiLevelType w:val="multilevel"/>
    <w:tmpl w:val="37D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A1A9A"/>
    <w:multiLevelType w:val="multilevel"/>
    <w:tmpl w:val="7F7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6C1D62"/>
    <w:multiLevelType w:val="multilevel"/>
    <w:tmpl w:val="D79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971B71"/>
    <w:multiLevelType w:val="multilevel"/>
    <w:tmpl w:val="CA4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11A66"/>
    <w:multiLevelType w:val="multilevel"/>
    <w:tmpl w:val="032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EED0032"/>
    <w:multiLevelType w:val="multilevel"/>
    <w:tmpl w:val="3DA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701927"/>
    <w:multiLevelType w:val="multilevel"/>
    <w:tmpl w:val="3BA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846782"/>
    <w:multiLevelType w:val="multilevel"/>
    <w:tmpl w:val="509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777D41"/>
    <w:multiLevelType w:val="multilevel"/>
    <w:tmpl w:val="F25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3"/>
  </w:num>
  <w:num w:numId="5">
    <w:abstractNumId w:val="9"/>
  </w:num>
  <w:num w:numId="6">
    <w:abstractNumId w:val="4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8"/>
  </w:num>
  <w:num w:numId="15">
    <w:abstractNumId w:val="17"/>
  </w:num>
  <w:num w:numId="16">
    <w:abstractNumId w:val="27"/>
  </w:num>
  <w:num w:numId="17">
    <w:abstractNumId w:val="18"/>
  </w:num>
  <w:num w:numId="18">
    <w:abstractNumId w:val="21"/>
  </w:num>
  <w:num w:numId="19">
    <w:abstractNumId w:val="20"/>
  </w:num>
  <w:num w:numId="20">
    <w:abstractNumId w:val="24"/>
  </w:num>
  <w:num w:numId="21">
    <w:abstractNumId w:val="26"/>
  </w:num>
  <w:num w:numId="22">
    <w:abstractNumId w:val="5"/>
  </w:num>
  <w:num w:numId="23">
    <w:abstractNumId w:val="1"/>
  </w:num>
  <w:num w:numId="24">
    <w:abstractNumId w:val="10"/>
  </w:num>
  <w:num w:numId="25">
    <w:abstractNumId w:val="6"/>
  </w:num>
  <w:num w:numId="26">
    <w:abstractNumId w:val="3"/>
  </w:num>
  <w:num w:numId="27">
    <w:abstractNumId w:val="12"/>
  </w:num>
  <w:num w:numId="28">
    <w:abstractNumId w:val="2"/>
  </w:num>
  <w:num w:numId="29">
    <w:abstractNumId w:val="8"/>
  </w:num>
  <w:num w:numId="30">
    <w:abstractNumId w:val="15"/>
  </w:num>
  <w:num w:numId="31">
    <w:abstractNumId w:val="7"/>
  </w:num>
  <w:num w:numId="32">
    <w:abstractNumId w:val="29"/>
  </w:num>
  <w:num w:numId="33">
    <w:abstractNumId w:val="14"/>
  </w:num>
  <w:num w:numId="3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BA2"/>
    <w:rsid w:val="00000CB8"/>
    <w:rsid w:val="00002C6F"/>
    <w:rsid w:val="00004DCE"/>
    <w:rsid w:val="00010499"/>
    <w:rsid w:val="000108ED"/>
    <w:rsid w:val="000113A9"/>
    <w:rsid w:val="00015E7A"/>
    <w:rsid w:val="00017CEB"/>
    <w:rsid w:val="00017EA3"/>
    <w:rsid w:val="00024085"/>
    <w:rsid w:val="00024ED1"/>
    <w:rsid w:val="00025E95"/>
    <w:rsid w:val="00026AC1"/>
    <w:rsid w:val="00030EC9"/>
    <w:rsid w:val="0003242E"/>
    <w:rsid w:val="00035C6C"/>
    <w:rsid w:val="00035EA4"/>
    <w:rsid w:val="00036695"/>
    <w:rsid w:val="000405E1"/>
    <w:rsid w:val="00040EFD"/>
    <w:rsid w:val="00044978"/>
    <w:rsid w:val="000449C1"/>
    <w:rsid w:val="00050290"/>
    <w:rsid w:val="000508A5"/>
    <w:rsid w:val="000520E7"/>
    <w:rsid w:val="0005742B"/>
    <w:rsid w:val="00062112"/>
    <w:rsid w:val="00067500"/>
    <w:rsid w:val="000730CA"/>
    <w:rsid w:val="00075247"/>
    <w:rsid w:val="00075D69"/>
    <w:rsid w:val="00081D86"/>
    <w:rsid w:val="00082238"/>
    <w:rsid w:val="0008227B"/>
    <w:rsid w:val="00083D34"/>
    <w:rsid w:val="00085710"/>
    <w:rsid w:val="000871EB"/>
    <w:rsid w:val="00092A3E"/>
    <w:rsid w:val="0009502A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60F6"/>
    <w:rsid w:val="000A68D3"/>
    <w:rsid w:val="000B0550"/>
    <w:rsid w:val="000B0EF9"/>
    <w:rsid w:val="000B18B4"/>
    <w:rsid w:val="000B3CB4"/>
    <w:rsid w:val="000C404A"/>
    <w:rsid w:val="000C5A5E"/>
    <w:rsid w:val="000C6021"/>
    <w:rsid w:val="000C7581"/>
    <w:rsid w:val="000C79E9"/>
    <w:rsid w:val="000D3F6C"/>
    <w:rsid w:val="000D4814"/>
    <w:rsid w:val="000D4A48"/>
    <w:rsid w:val="000D4C89"/>
    <w:rsid w:val="000D4FE6"/>
    <w:rsid w:val="000D51E3"/>
    <w:rsid w:val="000D59CF"/>
    <w:rsid w:val="000E118C"/>
    <w:rsid w:val="000E2E71"/>
    <w:rsid w:val="000E3C73"/>
    <w:rsid w:val="000E42D4"/>
    <w:rsid w:val="000E4424"/>
    <w:rsid w:val="000E5730"/>
    <w:rsid w:val="000E7468"/>
    <w:rsid w:val="000F27D4"/>
    <w:rsid w:val="000F28C1"/>
    <w:rsid w:val="000F29B0"/>
    <w:rsid w:val="000F441A"/>
    <w:rsid w:val="000F4BF2"/>
    <w:rsid w:val="000F555A"/>
    <w:rsid w:val="000F7002"/>
    <w:rsid w:val="000F796C"/>
    <w:rsid w:val="000F7FD7"/>
    <w:rsid w:val="00101C1E"/>
    <w:rsid w:val="00104DE3"/>
    <w:rsid w:val="0010502B"/>
    <w:rsid w:val="00105638"/>
    <w:rsid w:val="00110BF5"/>
    <w:rsid w:val="00111B26"/>
    <w:rsid w:val="00111E74"/>
    <w:rsid w:val="00112293"/>
    <w:rsid w:val="00112788"/>
    <w:rsid w:val="001141FA"/>
    <w:rsid w:val="001218F4"/>
    <w:rsid w:val="00122C48"/>
    <w:rsid w:val="001256E5"/>
    <w:rsid w:val="00131A94"/>
    <w:rsid w:val="00133141"/>
    <w:rsid w:val="001339D3"/>
    <w:rsid w:val="00134B11"/>
    <w:rsid w:val="00134B9C"/>
    <w:rsid w:val="0013544C"/>
    <w:rsid w:val="00137AE9"/>
    <w:rsid w:val="00137F14"/>
    <w:rsid w:val="001415F4"/>
    <w:rsid w:val="0014362D"/>
    <w:rsid w:val="001442EC"/>
    <w:rsid w:val="0014556C"/>
    <w:rsid w:val="00145AF9"/>
    <w:rsid w:val="00146E69"/>
    <w:rsid w:val="00147EE5"/>
    <w:rsid w:val="0015056A"/>
    <w:rsid w:val="001550D1"/>
    <w:rsid w:val="0015674D"/>
    <w:rsid w:val="00157482"/>
    <w:rsid w:val="00160DE4"/>
    <w:rsid w:val="001624D1"/>
    <w:rsid w:val="001632DD"/>
    <w:rsid w:val="001713CB"/>
    <w:rsid w:val="001722D8"/>
    <w:rsid w:val="00172774"/>
    <w:rsid w:val="001733EA"/>
    <w:rsid w:val="00175C61"/>
    <w:rsid w:val="00176BC5"/>
    <w:rsid w:val="0018144D"/>
    <w:rsid w:val="001852E1"/>
    <w:rsid w:val="001867FB"/>
    <w:rsid w:val="00191251"/>
    <w:rsid w:val="00191BBB"/>
    <w:rsid w:val="00192031"/>
    <w:rsid w:val="001955BD"/>
    <w:rsid w:val="001960A0"/>
    <w:rsid w:val="001A0DCD"/>
    <w:rsid w:val="001A2136"/>
    <w:rsid w:val="001A5A47"/>
    <w:rsid w:val="001B20D5"/>
    <w:rsid w:val="001B2220"/>
    <w:rsid w:val="001B25F9"/>
    <w:rsid w:val="001B2DE8"/>
    <w:rsid w:val="001B385B"/>
    <w:rsid w:val="001B6D5E"/>
    <w:rsid w:val="001C1098"/>
    <w:rsid w:val="001C14B6"/>
    <w:rsid w:val="001D05CF"/>
    <w:rsid w:val="001D0E24"/>
    <w:rsid w:val="001D2AF7"/>
    <w:rsid w:val="001D4350"/>
    <w:rsid w:val="001D5304"/>
    <w:rsid w:val="001D5C88"/>
    <w:rsid w:val="001E044F"/>
    <w:rsid w:val="001E0A97"/>
    <w:rsid w:val="001E0CB4"/>
    <w:rsid w:val="001E1D8C"/>
    <w:rsid w:val="001E30A6"/>
    <w:rsid w:val="001E5EA5"/>
    <w:rsid w:val="001E6CD9"/>
    <w:rsid w:val="001E77A0"/>
    <w:rsid w:val="001F43A1"/>
    <w:rsid w:val="001F69E0"/>
    <w:rsid w:val="001F785C"/>
    <w:rsid w:val="00201F52"/>
    <w:rsid w:val="00202E2B"/>
    <w:rsid w:val="002047E1"/>
    <w:rsid w:val="00205D4B"/>
    <w:rsid w:val="00206839"/>
    <w:rsid w:val="002078D6"/>
    <w:rsid w:val="002117AA"/>
    <w:rsid w:val="00211CB1"/>
    <w:rsid w:val="002133E2"/>
    <w:rsid w:val="00215E5E"/>
    <w:rsid w:val="00217A58"/>
    <w:rsid w:val="002202AF"/>
    <w:rsid w:val="00220447"/>
    <w:rsid w:val="0022504A"/>
    <w:rsid w:val="00230680"/>
    <w:rsid w:val="00235294"/>
    <w:rsid w:val="0023529C"/>
    <w:rsid w:val="002400D4"/>
    <w:rsid w:val="002409D5"/>
    <w:rsid w:val="00240ADA"/>
    <w:rsid w:val="00241B29"/>
    <w:rsid w:val="0024313A"/>
    <w:rsid w:val="00245919"/>
    <w:rsid w:val="00245AE9"/>
    <w:rsid w:val="00245FCF"/>
    <w:rsid w:val="00252152"/>
    <w:rsid w:val="00253945"/>
    <w:rsid w:val="00253BB9"/>
    <w:rsid w:val="002648D8"/>
    <w:rsid w:val="002660C7"/>
    <w:rsid w:val="00270722"/>
    <w:rsid w:val="00270AB0"/>
    <w:rsid w:val="00270B33"/>
    <w:rsid w:val="00270D3B"/>
    <w:rsid w:val="00273462"/>
    <w:rsid w:val="00274E2E"/>
    <w:rsid w:val="002758A8"/>
    <w:rsid w:val="002771CC"/>
    <w:rsid w:val="002773C1"/>
    <w:rsid w:val="00283ED8"/>
    <w:rsid w:val="00286D10"/>
    <w:rsid w:val="002909EF"/>
    <w:rsid w:val="00292603"/>
    <w:rsid w:val="00294327"/>
    <w:rsid w:val="002953E5"/>
    <w:rsid w:val="002A3C56"/>
    <w:rsid w:val="002A46F1"/>
    <w:rsid w:val="002B24B1"/>
    <w:rsid w:val="002B25F4"/>
    <w:rsid w:val="002B4098"/>
    <w:rsid w:val="002B579C"/>
    <w:rsid w:val="002B688B"/>
    <w:rsid w:val="002B6D5D"/>
    <w:rsid w:val="002C099C"/>
    <w:rsid w:val="002C20CF"/>
    <w:rsid w:val="002C5147"/>
    <w:rsid w:val="002C730E"/>
    <w:rsid w:val="002D001F"/>
    <w:rsid w:val="002D0E1C"/>
    <w:rsid w:val="002D34E6"/>
    <w:rsid w:val="002D418E"/>
    <w:rsid w:val="002D4694"/>
    <w:rsid w:val="002D621D"/>
    <w:rsid w:val="002D7B6E"/>
    <w:rsid w:val="002E0ADF"/>
    <w:rsid w:val="002E0BCC"/>
    <w:rsid w:val="002E1BB9"/>
    <w:rsid w:val="002E4AED"/>
    <w:rsid w:val="002E7D6B"/>
    <w:rsid w:val="002E7F0A"/>
    <w:rsid w:val="002F02B4"/>
    <w:rsid w:val="002F1CA8"/>
    <w:rsid w:val="002F2939"/>
    <w:rsid w:val="002F5CF5"/>
    <w:rsid w:val="002F7296"/>
    <w:rsid w:val="002F7664"/>
    <w:rsid w:val="002F790F"/>
    <w:rsid w:val="002F7CE0"/>
    <w:rsid w:val="00300EB9"/>
    <w:rsid w:val="00306591"/>
    <w:rsid w:val="00307525"/>
    <w:rsid w:val="0031034A"/>
    <w:rsid w:val="00313CE4"/>
    <w:rsid w:val="00315B81"/>
    <w:rsid w:val="00316AF1"/>
    <w:rsid w:val="003204E3"/>
    <w:rsid w:val="00321830"/>
    <w:rsid w:val="00322819"/>
    <w:rsid w:val="003244A8"/>
    <w:rsid w:val="0032701F"/>
    <w:rsid w:val="00330072"/>
    <w:rsid w:val="0033203D"/>
    <w:rsid w:val="0033491A"/>
    <w:rsid w:val="00334FC8"/>
    <w:rsid w:val="00336DCB"/>
    <w:rsid w:val="0033756F"/>
    <w:rsid w:val="00337F90"/>
    <w:rsid w:val="00337FB9"/>
    <w:rsid w:val="0034149F"/>
    <w:rsid w:val="00342F1A"/>
    <w:rsid w:val="00343ED7"/>
    <w:rsid w:val="0035095B"/>
    <w:rsid w:val="00351037"/>
    <w:rsid w:val="00352E47"/>
    <w:rsid w:val="0035304C"/>
    <w:rsid w:val="00356FAE"/>
    <w:rsid w:val="00360E38"/>
    <w:rsid w:val="003613DE"/>
    <w:rsid w:val="00363216"/>
    <w:rsid w:val="003646EE"/>
    <w:rsid w:val="00366E5F"/>
    <w:rsid w:val="00370029"/>
    <w:rsid w:val="00370DD3"/>
    <w:rsid w:val="003712B7"/>
    <w:rsid w:val="00371A9A"/>
    <w:rsid w:val="003720C8"/>
    <w:rsid w:val="003743BE"/>
    <w:rsid w:val="00375672"/>
    <w:rsid w:val="00376237"/>
    <w:rsid w:val="003805E9"/>
    <w:rsid w:val="003810F7"/>
    <w:rsid w:val="00385111"/>
    <w:rsid w:val="00385BC2"/>
    <w:rsid w:val="00386596"/>
    <w:rsid w:val="003868A6"/>
    <w:rsid w:val="00387E69"/>
    <w:rsid w:val="003904E4"/>
    <w:rsid w:val="003926CC"/>
    <w:rsid w:val="0039654B"/>
    <w:rsid w:val="003974E1"/>
    <w:rsid w:val="003A144E"/>
    <w:rsid w:val="003A1D68"/>
    <w:rsid w:val="003A28D8"/>
    <w:rsid w:val="003A331A"/>
    <w:rsid w:val="003A38AD"/>
    <w:rsid w:val="003A4A2E"/>
    <w:rsid w:val="003B1CA1"/>
    <w:rsid w:val="003B4038"/>
    <w:rsid w:val="003B6096"/>
    <w:rsid w:val="003B6ADD"/>
    <w:rsid w:val="003B6F88"/>
    <w:rsid w:val="003B7140"/>
    <w:rsid w:val="003C5E67"/>
    <w:rsid w:val="003C68CA"/>
    <w:rsid w:val="003C7FE1"/>
    <w:rsid w:val="003D00B5"/>
    <w:rsid w:val="003D0C15"/>
    <w:rsid w:val="003D1BD6"/>
    <w:rsid w:val="003D2EC1"/>
    <w:rsid w:val="003D3730"/>
    <w:rsid w:val="003D7DFC"/>
    <w:rsid w:val="003D7FBC"/>
    <w:rsid w:val="003E16F5"/>
    <w:rsid w:val="003E3AD9"/>
    <w:rsid w:val="003E3B21"/>
    <w:rsid w:val="003E3B4C"/>
    <w:rsid w:val="003E4856"/>
    <w:rsid w:val="003F1003"/>
    <w:rsid w:val="003F3C6D"/>
    <w:rsid w:val="003F423F"/>
    <w:rsid w:val="003F5BF6"/>
    <w:rsid w:val="003F5DC8"/>
    <w:rsid w:val="003F7D8C"/>
    <w:rsid w:val="003F7E4C"/>
    <w:rsid w:val="00401BAB"/>
    <w:rsid w:val="00403451"/>
    <w:rsid w:val="00405000"/>
    <w:rsid w:val="004072A3"/>
    <w:rsid w:val="0040757D"/>
    <w:rsid w:val="0041000F"/>
    <w:rsid w:val="00410B7F"/>
    <w:rsid w:val="0041169D"/>
    <w:rsid w:val="00411C79"/>
    <w:rsid w:val="00413791"/>
    <w:rsid w:val="004152C5"/>
    <w:rsid w:val="004209B9"/>
    <w:rsid w:val="00421AF7"/>
    <w:rsid w:val="0042209C"/>
    <w:rsid w:val="00424247"/>
    <w:rsid w:val="004273F7"/>
    <w:rsid w:val="004278EF"/>
    <w:rsid w:val="004318AF"/>
    <w:rsid w:val="00431981"/>
    <w:rsid w:val="00431FF0"/>
    <w:rsid w:val="0043262C"/>
    <w:rsid w:val="0043610F"/>
    <w:rsid w:val="0044105C"/>
    <w:rsid w:val="00441A24"/>
    <w:rsid w:val="00447172"/>
    <w:rsid w:val="00451139"/>
    <w:rsid w:val="004512BD"/>
    <w:rsid w:val="00456956"/>
    <w:rsid w:val="004569B5"/>
    <w:rsid w:val="00456A66"/>
    <w:rsid w:val="0046028A"/>
    <w:rsid w:val="00460558"/>
    <w:rsid w:val="00463183"/>
    <w:rsid w:val="00464261"/>
    <w:rsid w:val="00465046"/>
    <w:rsid w:val="004661FB"/>
    <w:rsid w:val="00466C88"/>
    <w:rsid w:val="00471EE6"/>
    <w:rsid w:val="00473227"/>
    <w:rsid w:val="004756A1"/>
    <w:rsid w:val="00477A52"/>
    <w:rsid w:val="0048309D"/>
    <w:rsid w:val="00483D8D"/>
    <w:rsid w:val="00484D70"/>
    <w:rsid w:val="00486EEC"/>
    <w:rsid w:val="00487B45"/>
    <w:rsid w:val="00490DF7"/>
    <w:rsid w:val="00490E8E"/>
    <w:rsid w:val="00496229"/>
    <w:rsid w:val="00497B50"/>
    <w:rsid w:val="004A2BAE"/>
    <w:rsid w:val="004A3FBE"/>
    <w:rsid w:val="004A40B0"/>
    <w:rsid w:val="004B1B23"/>
    <w:rsid w:val="004B2070"/>
    <w:rsid w:val="004B309B"/>
    <w:rsid w:val="004B423E"/>
    <w:rsid w:val="004B4F74"/>
    <w:rsid w:val="004B5C08"/>
    <w:rsid w:val="004B73DC"/>
    <w:rsid w:val="004B7C5A"/>
    <w:rsid w:val="004B7DA4"/>
    <w:rsid w:val="004C4884"/>
    <w:rsid w:val="004C4AC8"/>
    <w:rsid w:val="004C524B"/>
    <w:rsid w:val="004C5FAB"/>
    <w:rsid w:val="004C65C5"/>
    <w:rsid w:val="004C744D"/>
    <w:rsid w:val="004D0463"/>
    <w:rsid w:val="004D072C"/>
    <w:rsid w:val="004D1664"/>
    <w:rsid w:val="004D3FE6"/>
    <w:rsid w:val="004D6470"/>
    <w:rsid w:val="004D6D6C"/>
    <w:rsid w:val="004D712E"/>
    <w:rsid w:val="004E0CF0"/>
    <w:rsid w:val="004E1CD7"/>
    <w:rsid w:val="004E4256"/>
    <w:rsid w:val="004E67C2"/>
    <w:rsid w:val="004E6E9A"/>
    <w:rsid w:val="004E7D1D"/>
    <w:rsid w:val="004F0B08"/>
    <w:rsid w:val="004F1437"/>
    <w:rsid w:val="004F2BC7"/>
    <w:rsid w:val="004F2BED"/>
    <w:rsid w:val="0050098C"/>
    <w:rsid w:val="00501194"/>
    <w:rsid w:val="0050362F"/>
    <w:rsid w:val="00504C21"/>
    <w:rsid w:val="00507024"/>
    <w:rsid w:val="00507FC8"/>
    <w:rsid w:val="00510061"/>
    <w:rsid w:val="00510552"/>
    <w:rsid w:val="00510DB5"/>
    <w:rsid w:val="005117FD"/>
    <w:rsid w:val="00513101"/>
    <w:rsid w:val="00514E4F"/>
    <w:rsid w:val="00514E7E"/>
    <w:rsid w:val="00516429"/>
    <w:rsid w:val="00520CD7"/>
    <w:rsid w:val="0052538E"/>
    <w:rsid w:val="00526652"/>
    <w:rsid w:val="00527B6D"/>
    <w:rsid w:val="00527F28"/>
    <w:rsid w:val="0053120F"/>
    <w:rsid w:val="005312DE"/>
    <w:rsid w:val="00531560"/>
    <w:rsid w:val="00535DCC"/>
    <w:rsid w:val="00536728"/>
    <w:rsid w:val="00537579"/>
    <w:rsid w:val="00543847"/>
    <w:rsid w:val="00544931"/>
    <w:rsid w:val="00544DEB"/>
    <w:rsid w:val="005462F4"/>
    <w:rsid w:val="00546379"/>
    <w:rsid w:val="00546BAC"/>
    <w:rsid w:val="00547E62"/>
    <w:rsid w:val="00553FD0"/>
    <w:rsid w:val="00554BB2"/>
    <w:rsid w:val="00557A0E"/>
    <w:rsid w:val="00560D5D"/>
    <w:rsid w:val="005627B2"/>
    <w:rsid w:val="0056330A"/>
    <w:rsid w:val="00563797"/>
    <w:rsid w:val="005638BE"/>
    <w:rsid w:val="0056492D"/>
    <w:rsid w:val="00564E36"/>
    <w:rsid w:val="00565094"/>
    <w:rsid w:val="0056733D"/>
    <w:rsid w:val="005717E6"/>
    <w:rsid w:val="00572A95"/>
    <w:rsid w:val="00572C71"/>
    <w:rsid w:val="00573746"/>
    <w:rsid w:val="00577704"/>
    <w:rsid w:val="00580A9E"/>
    <w:rsid w:val="0058313B"/>
    <w:rsid w:val="0058375E"/>
    <w:rsid w:val="0058399E"/>
    <w:rsid w:val="0058409C"/>
    <w:rsid w:val="005856BC"/>
    <w:rsid w:val="00591106"/>
    <w:rsid w:val="00595B09"/>
    <w:rsid w:val="005A3913"/>
    <w:rsid w:val="005A3C95"/>
    <w:rsid w:val="005A4B26"/>
    <w:rsid w:val="005A5080"/>
    <w:rsid w:val="005A689A"/>
    <w:rsid w:val="005B1338"/>
    <w:rsid w:val="005B1E91"/>
    <w:rsid w:val="005B36C7"/>
    <w:rsid w:val="005B3BA4"/>
    <w:rsid w:val="005B540E"/>
    <w:rsid w:val="005C00E0"/>
    <w:rsid w:val="005C1BAE"/>
    <w:rsid w:val="005C2DB2"/>
    <w:rsid w:val="005C3947"/>
    <w:rsid w:val="005C5506"/>
    <w:rsid w:val="005D003F"/>
    <w:rsid w:val="005D0081"/>
    <w:rsid w:val="005D3CB8"/>
    <w:rsid w:val="005D649D"/>
    <w:rsid w:val="005D66FB"/>
    <w:rsid w:val="005E0736"/>
    <w:rsid w:val="005E28C7"/>
    <w:rsid w:val="005E2C48"/>
    <w:rsid w:val="005E48C6"/>
    <w:rsid w:val="005E5A59"/>
    <w:rsid w:val="005F0D14"/>
    <w:rsid w:val="005F151B"/>
    <w:rsid w:val="005F2D48"/>
    <w:rsid w:val="005F6274"/>
    <w:rsid w:val="00602767"/>
    <w:rsid w:val="00603E67"/>
    <w:rsid w:val="006070AE"/>
    <w:rsid w:val="00607A44"/>
    <w:rsid w:val="006109B9"/>
    <w:rsid w:val="00612EFB"/>
    <w:rsid w:val="006136BE"/>
    <w:rsid w:val="00613B59"/>
    <w:rsid w:val="006160FB"/>
    <w:rsid w:val="00616997"/>
    <w:rsid w:val="006204BD"/>
    <w:rsid w:val="00624077"/>
    <w:rsid w:val="006272F8"/>
    <w:rsid w:val="0063432D"/>
    <w:rsid w:val="00634593"/>
    <w:rsid w:val="00636444"/>
    <w:rsid w:val="00637DB6"/>
    <w:rsid w:val="00640680"/>
    <w:rsid w:val="00640923"/>
    <w:rsid w:val="00644D6F"/>
    <w:rsid w:val="0064678C"/>
    <w:rsid w:val="0065037F"/>
    <w:rsid w:val="006509EF"/>
    <w:rsid w:val="00652684"/>
    <w:rsid w:val="006531A3"/>
    <w:rsid w:val="006553DD"/>
    <w:rsid w:val="00655615"/>
    <w:rsid w:val="00662862"/>
    <w:rsid w:val="0066367D"/>
    <w:rsid w:val="00664E90"/>
    <w:rsid w:val="00673778"/>
    <w:rsid w:val="006804A9"/>
    <w:rsid w:val="006839E4"/>
    <w:rsid w:val="00683B4F"/>
    <w:rsid w:val="00683CE6"/>
    <w:rsid w:val="006840AA"/>
    <w:rsid w:val="00684284"/>
    <w:rsid w:val="0068464D"/>
    <w:rsid w:val="006848E4"/>
    <w:rsid w:val="00686271"/>
    <w:rsid w:val="00686A17"/>
    <w:rsid w:val="00695501"/>
    <w:rsid w:val="00695D9D"/>
    <w:rsid w:val="00697514"/>
    <w:rsid w:val="006A044D"/>
    <w:rsid w:val="006A26AF"/>
    <w:rsid w:val="006A3F4D"/>
    <w:rsid w:val="006A4E0C"/>
    <w:rsid w:val="006A652A"/>
    <w:rsid w:val="006B3600"/>
    <w:rsid w:val="006B3DC9"/>
    <w:rsid w:val="006B48E4"/>
    <w:rsid w:val="006D1183"/>
    <w:rsid w:val="006E0602"/>
    <w:rsid w:val="006E5522"/>
    <w:rsid w:val="006E569E"/>
    <w:rsid w:val="006E56F5"/>
    <w:rsid w:val="006E6605"/>
    <w:rsid w:val="006E773B"/>
    <w:rsid w:val="006F156A"/>
    <w:rsid w:val="006F2DCB"/>
    <w:rsid w:val="006F4132"/>
    <w:rsid w:val="006F5029"/>
    <w:rsid w:val="006F5040"/>
    <w:rsid w:val="006F5C8C"/>
    <w:rsid w:val="006F78EA"/>
    <w:rsid w:val="00704265"/>
    <w:rsid w:val="00705CB6"/>
    <w:rsid w:val="00707B2D"/>
    <w:rsid w:val="00707D4C"/>
    <w:rsid w:val="00707DC0"/>
    <w:rsid w:val="00710804"/>
    <w:rsid w:val="00713523"/>
    <w:rsid w:val="00713812"/>
    <w:rsid w:val="007149AE"/>
    <w:rsid w:val="00720293"/>
    <w:rsid w:val="0072258B"/>
    <w:rsid w:val="0072367C"/>
    <w:rsid w:val="00723BD3"/>
    <w:rsid w:val="00725508"/>
    <w:rsid w:val="00726029"/>
    <w:rsid w:val="00732D87"/>
    <w:rsid w:val="007330AD"/>
    <w:rsid w:val="00733225"/>
    <w:rsid w:val="007337DC"/>
    <w:rsid w:val="00734309"/>
    <w:rsid w:val="00734423"/>
    <w:rsid w:val="007349B1"/>
    <w:rsid w:val="00735155"/>
    <w:rsid w:val="00735858"/>
    <w:rsid w:val="00741995"/>
    <w:rsid w:val="00742F68"/>
    <w:rsid w:val="00743E76"/>
    <w:rsid w:val="007459FB"/>
    <w:rsid w:val="007460CE"/>
    <w:rsid w:val="0074785D"/>
    <w:rsid w:val="007478B3"/>
    <w:rsid w:val="007518EA"/>
    <w:rsid w:val="007526F8"/>
    <w:rsid w:val="00752705"/>
    <w:rsid w:val="00753645"/>
    <w:rsid w:val="00754EA0"/>
    <w:rsid w:val="00756DA9"/>
    <w:rsid w:val="00760C59"/>
    <w:rsid w:val="00761265"/>
    <w:rsid w:val="00763C6B"/>
    <w:rsid w:val="00764B54"/>
    <w:rsid w:val="007652C4"/>
    <w:rsid w:val="00765BA6"/>
    <w:rsid w:val="00770587"/>
    <w:rsid w:val="00771AAD"/>
    <w:rsid w:val="00771AB1"/>
    <w:rsid w:val="007738A4"/>
    <w:rsid w:val="00773C20"/>
    <w:rsid w:val="007747C7"/>
    <w:rsid w:val="00790BD0"/>
    <w:rsid w:val="00791340"/>
    <w:rsid w:val="00794B9D"/>
    <w:rsid w:val="00795709"/>
    <w:rsid w:val="007959D4"/>
    <w:rsid w:val="00795AB0"/>
    <w:rsid w:val="007A217B"/>
    <w:rsid w:val="007A4F2C"/>
    <w:rsid w:val="007A649C"/>
    <w:rsid w:val="007A6BD6"/>
    <w:rsid w:val="007A6ECB"/>
    <w:rsid w:val="007A792F"/>
    <w:rsid w:val="007B1674"/>
    <w:rsid w:val="007B398E"/>
    <w:rsid w:val="007B4293"/>
    <w:rsid w:val="007B5A74"/>
    <w:rsid w:val="007B5A90"/>
    <w:rsid w:val="007B60F9"/>
    <w:rsid w:val="007B621D"/>
    <w:rsid w:val="007B7497"/>
    <w:rsid w:val="007B7FA3"/>
    <w:rsid w:val="007C48DD"/>
    <w:rsid w:val="007C6C7E"/>
    <w:rsid w:val="007C7D10"/>
    <w:rsid w:val="007D1612"/>
    <w:rsid w:val="007E125C"/>
    <w:rsid w:val="007E210F"/>
    <w:rsid w:val="007F0147"/>
    <w:rsid w:val="007F1545"/>
    <w:rsid w:val="007F2AD4"/>
    <w:rsid w:val="007F45EC"/>
    <w:rsid w:val="007F488C"/>
    <w:rsid w:val="007F5838"/>
    <w:rsid w:val="007F5CC3"/>
    <w:rsid w:val="007F6675"/>
    <w:rsid w:val="00804F47"/>
    <w:rsid w:val="00804F79"/>
    <w:rsid w:val="0080567B"/>
    <w:rsid w:val="0080602D"/>
    <w:rsid w:val="00806DBD"/>
    <w:rsid w:val="008103C6"/>
    <w:rsid w:val="00816741"/>
    <w:rsid w:val="008167CE"/>
    <w:rsid w:val="00823955"/>
    <w:rsid w:val="00827185"/>
    <w:rsid w:val="008302B9"/>
    <w:rsid w:val="0083045D"/>
    <w:rsid w:val="00832920"/>
    <w:rsid w:val="00832FB7"/>
    <w:rsid w:val="00833752"/>
    <w:rsid w:val="008349B9"/>
    <w:rsid w:val="00837B83"/>
    <w:rsid w:val="008410B4"/>
    <w:rsid w:val="00843AFF"/>
    <w:rsid w:val="00846B9E"/>
    <w:rsid w:val="008472CA"/>
    <w:rsid w:val="008476F0"/>
    <w:rsid w:val="008509C6"/>
    <w:rsid w:val="00852AC6"/>
    <w:rsid w:val="00852EBB"/>
    <w:rsid w:val="00857B20"/>
    <w:rsid w:val="00861464"/>
    <w:rsid w:val="00863D52"/>
    <w:rsid w:val="00871B50"/>
    <w:rsid w:val="00872A26"/>
    <w:rsid w:val="00873F41"/>
    <w:rsid w:val="00874B04"/>
    <w:rsid w:val="00880BFF"/>
    <w:rsid w:val="0088177C"/>
    <w:rsid w:val="00885524"/>
    <w:rsid w:val="00886195"/>
    <w:rsid w:val="00887A58"/>
    <w:rsid w:val="00891176"/>
    <w:rsid w:val="00892965"/>
    <w:rsid w:val="00892B39"/>
    <w:rsid w:val="00894652"/>
    <w:rsid w:val="00895E2E"/>
    <w:rsid w:val="00895F5B"/>
    <w:rsid w:val="00897060"/>
    <w:rsid w:val="00897CAA"/>
    <w:rsid w:val="008A1178"/>
    <w:rsid w:val="008A448A"/>
    <w:rsid w:val="008A5C91"/>
    <w:rsid w:val="008A64E5"/>
    <w:rsid w:val="008A7279"/>
    <w:rsid w:val="008B10A1"/>
    <w:rsid w:val="008B14DD"/>
    <w:rsid w:val="008B275E"/>
    <w:rsid w:val="008B4B2D"/>
    <w:rsid w:val="008B6299"/>
    <w:rsid w:val="008B7707"/>
    <w:rsid w:val="008B7B2D"/>
    <w:rsid w:val="008C04D7"/>
    <w:rsid w:val="008C1166"/>
    <w:rsid w:val="008C3D48"/>
    <w:rsid w:val="008C67D8"/>
    <w:rsid w:val="008C79A0"/>
    <w:rsid w:val="008D0565"/>
    <w:rsid w:val="008D1FF2"/>
    <w:rsid w:val="008D374C"/>
    <w:rsid w:val="008D4862"/>
    <w:rsid w:val="008D4D25"/>
    <w:rsid w:val="008D56A5"/>
    <w:rsid w:val="008D56EF"/>
    <w:rsid w:val="008E1F03"/>
    <w:rsid w:val="008E2AAE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1526"/>
    <w:rsid w:val="00901DDE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7273"/>
    <w:rsid w:val="00921CE4"/>
    <w:rsid w:val="009246FC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2174"/>
    <w:rsid w:val="00945CFC"/>
    <w:rsid w:val="00946A4B"/>
    <w:rsid w:val="00946F52"/>
    <w:rsid w:val="00950BBC"/>
    <w:rsid w:val="0095296E"/>
    <w:rsid w:val="009554B9"/>
    <w:rsid w:val="009566E2"/>
    <w:rsid w:val="0095763F"/>
    <w:rsid w:val="00957B81"/>
    <w:rsid w:val="0096169E"/>
    <w:rsid w:val="00961920"/>
    <w:rsid w:val="00967013"/>
    <w:rsid w:val="00973F17"/>
    <w:rsid w:val="00974732"/>
    <w:rsid w:val="009756E6"/>
    <w:rsid w:val="00976B08"/>
    <w:rsid w:val="00977CE0"/>
    <w:rsid w:val="00980E70"/>
    <w:rsid w:val="009823E6"/>
    <w:rsid w:val="009839C6"/>
    <w:rsid w:val="00983FEE"/>
    <w:rsid w:val="0098405B"/>
    <w:rsid w:val="00985A20"/>
    <w:rsid w:val="00985A2F"/>
    <w:rsid w:val="00992B27"/>
    <w:rsid w:val="00992D36"/>
    <w:rsid w:val="00997350"/>
    <w:rsid w:val="00997792"/>
    <w:rsid w:val="009A3296"/>
    <w:rsid w:val="009A3341"/>
    <w:rsid w:val="009A6A5C"/>
    <w:rsid w:val="009A7F70"/>
    <w:rsid w:val="009B1797"/>
    <w:rsid w:val="009B2E1D"/>
    <w:rsid w:val="009B315C"/>
    <w:rsid w:val="009B59FC"/>
    <w:rsid w:val="009C03AB"/>
    <w:rsid w:val="009C2D52"/>
    <w:rsid w:val="009C3336"/>
    <w:rsid w:val="009C6003"/>
    <w:rsid w:val="009D035A"/>
    <w:rsid w:val="009D31D5"/>
    <w:rsid w:val="009D3C17"/>
    <w:rsid w:val="009D3EDF"/>
    <w:rsid w:val="009D41E2"/>
    <w:rsid w:val="009E0CE1"/>
    <w:rsid w:val="009E1826"/>
    <w:rsid w:val="009E307F"/>
    <w:rsid w:val="009E31B3"/>
    <w:rsid w:val="009E31F9"/>
    <w:rsid w:val="009E6217"/>
    <w:rsid w:val="009E7B5E"/>
    <w:rsid w:val="009E7B96"/>
    <w:rsid w:val="009F65E5"/>
    <w:rsid w:val="00A022F1"/>
    <w:rsid w:val="00A02522"/>
    <w:rsid w:val="00A0461C"/>
    <w:rsid w:val="00A11FE2"/>
    <w:rsid w:val="00A14A6E"/>
    <w:rsid w:val="00A15922"/>
    <w:rsid w:val="00A16607"/>
    <w:rsid w:val="00A24C9D"/>
    <w:rsid w:val="00A24D05"/>
    <w:rsid w:val="00A255A5"/>
    <w:rsid w:val="00A2654A"/>
    <w:rsid w:val="00A271DA"/>
    <w:rsid w:val="00A3046A"/>
    <w:rsid w:val="00A30DF5"/>
    <w:rsid w:val="00A32AA4"/>
    <w:rsid w:val="00A33CB3"/>
    <w:rsid w:val="00A34E48"/>
    <w:rsid w:val="00A3581B"/>
    <w:rsid w:val="00A37DC3"/>
    <w:rsid w:val="00A40C03"/>
    <w:rsid w:val="00A4316E"/>
    <w:rsid w:val="00A4788B"/>
    <w:rsid w:val="00A51951"/>
    <w:rsid w:val="00A53DBA"/>
    <w:rsid w:val="00A53EAF"/>
    <w:rsid w:val="00A552AD"/>
    <w:rsid w:val="00A55A61"/>
    <w:rsid w:val="00A5798C"/>
    <w:rsid w:val="00A62079"/>
    <w:rsid w:val="00A64726"/>
    <w:rsid w:val="00A67E4B"/>
    <w:rsid w:val="00A67F4E"/>
    <w:rsid w:val="00A72A4C"/>
    <w:rsid w:val="00A72BB3"/>
    <w:rsid w:val="00A7312A"/>
    <w:rsid w:val="00A755BB"/>
    <w:rsid w:val="00A80BF1"/>
    <w:rsid w:val="00A826AE"/>
    <w:rsid w:val="00A834A8"/>
    <w:rsid w:val="00A834AC"/>
    <w:rsid w:val="00A901A3"/>
    <w:rsid w:val="00A91A8A"/>
    <w:rsid w:val="00A94173"/>
    <w:rsid w:val="00A95310"/>
    <w:rsid w:val="00AA3D74"/>
    <w:rsid w:val="00AA54F1"/>
    <w:rsid w:val="00AB0295"/>
    <w:rsid w:val="00AB12DC"/>
    <w:rsid w:val="00AC0C8F"/>
    <w:rsid w:val="00AC40D8"/>
    <w:rsid w:val="00AC490E"/>
    <w:rsid w:val="00AC5252"/>
    <w:rsid w:val="00AC5BB2"/>
    <w:rsid w:val="00AC6F70"/>
    <w:rsid w:val="00AD4603"/>
    <w:rsid w:val="00AD5A41"/>
    <w:rsid w:val="00AD7D62"/>
    <w:rsid w:val="00AE0C42"/>
    <w:rsid w:val="00AE20D0"/>
    <w:rsid w:val="00AE5A44"/>
    <w:rsid w:val="00AE7428"/>
    <w:rsid w:val="00AF2AD4"/>
    <w:rsid w:val="00AF3E28"/>
    <w:rsid w:val="00AF3EC6"/>
    <w:rsid w:val="00AF488D"/>
    <w:rsid w:val="00AF4F20"/>
    <w:rsid w:val="00AF5C3D"/>
    <w:rsid w:val="00AF63FB"/>
    <w:rsid w:val="00B0135F"/>
    <w:rsid w:val="00B0143F"/>
    <w:rsid w:val="00B02474"/>
    <w:rsid w:val="00B0513E"/>
    <w:rsid w:val="00B10177"/>
    <w:rsid w:val="00B10308"/>
    <w:rsid w:val="00B12402"/>
    <w:rsid w:val="00B1288B"/>
    <w:rsid w:val="00B14A53"/>
    <w:rsid w:val="00B1566B"/>
    <w:rsid w:val="00B15E92"/>
    <w:rsid w:val="00B169CA"/>
    <w:rsid w:val="00B16AA1"/>
    <w:rsid w:val="00B2076E"/>
    <w:rsid w:val="00B2126C"/>
    <w:rsid w:val="00B360E0"/>
    <w:rsid w:val="00B37735"/>
    <w:rsid w:val="00B4277D"/>
    <w:rsid w:val="00B43CFB"/>
    <w:rsid w:val="00B4410E"/>
    <w:rsid w:val="00B4472D"/>
    <w:rsid w:val="00B44980"/>
    <w:rsid w:val="00B47D13"/>
    <w:rsid w:val="00B50070"/>
    <w:rsid w:val="00B50C41"/>
    <w:rsid w:val="00B5366E"/>
    <w:rsid w:val="00B54CAB"/>
    <w:rsid w:val="00B5554B"/>
    <w:rsid w:val="00B5634D"/>
    <w:rsid w:val="00B60592"/>
    <w:rsid w:val="00B616B2"/>
    <w:rsid w:val="00B61BA8"/>
    <w:rsid w:val="00B61F34"/>
    <w:rsid w:val="00B62107"/>
    <w:rsid w:val="00B62EBB"/>
    <w:rsid w:val="00B64277"/>
    <w:rsid w:val="00B64C75"/>
    <w:rsid w:val="00B70371"/>
    <w:rsid w:val="00B70A90"/>
    <w:rsid w:val="00B71C04"/>
    <w:rsid w:val="00B7444E"/>
    <w:rsid w:val="00B752C6"/>
    <w:rsid w:val="00B75F17"/>
    <w:rsid w:val="00B7626D"/>
    <w:rsid w:val="00B83232"/>
    <w:rsid w:val="00B8713D"/>
    <w:rsid w:val="00B874EB"/>
    <w:rsid w:val="00B87BA5"/>
    <w:rsid w:val="00B87D75"/>
    <w:rsid w:val="00B93D98"/>
    <w:rsid w:val="00B94705"/>
    <w:rsid w:val="00B9498B"/>
    <w:rsid w:val="00B96E38"/>
    <w:rsid w:val="00B97D6D"/>
    <w:rsid w:val="00BA0F5D"/>
    <w:rsid w:val="00BA17FF"/>
    <w:rsid w:val="00BA1EA2"/>
    <w:rsid w:val="00BA56DE"/>
    <w:rsid w:val="00BA603B"/>
    <w:rsid w:val="00BB0604"/>
    <w:rsid w:val="00BB1FF1"/>
    <w:rsid w:val="00BB205C"/>
    <w:rsid w:val="00BB5090"/>
    <w:rsid w:val="00BC038B"/>
    <w:rsid w:val="00BC2278"/>
    <w:rsid w:val="00BC3B6A"/>
    <w:rsid w:val="00BC4F91"/>
    <w:rsid w:val="00BC541B"/>
    <w:rsid w:val="00BC663B"/>
    <w:rsid w:val="00BC7F65"/>
    <w:rsid w:val="00BD08BB"/>
    <w:rsid w:val="00BD1707"/>
    <w:rsid w:val="00BD74DC"/>
    <w:rsid w:val="00BD7D77"/>
    <w:rsid w:val="00BE0833"/>
    <w:rsid w:val="00BE1F2D"/>
    <w:rsid w:val="00BE2623"/>
    <w:rsid w:val="00BE26D3"/>
    <w:rsid w:val="00BE27CA"/>
    <w:rsid w:val="00BE612A"/>
    <w:rsid w:val="00BF1812"/>
    <w:rsid w:val="00BF2B94"/>
    <w:rsid w:val="00BF2E2B"/>
    <w:rsid w:val="00BF4D99"/>
    <w:rsid w:val="00BF7C67"/>
    <w:rsid w:val="00C014C3"/>
    <w:rsid w:val="00C03886"/>
    <w:rsid w:val="00C0455A"/>
    <w:rsid w:val="00C04A2B"/>
    <w:rsid w:val="00C073ED"/>
    <w:rsid w:val="00C10E96"/>
    <w:rsid w:val="00C11E2C"/>
    <w:rsid w:val="00C12105"/>
    <w:rsid w:val="00C1213B"/>
    <w:rsid w:val="00C12E79"/>
    <w:rsid w:val="00C137B6"/>
    <w:rsid w:val="00C17EE1"/>
    <w:rsid w:val="00C21057"/>
    <w:rsid w:val="00C22CA3"/>
    <w:rsid w:val="00C22EC2"/>
    <w:rsid w:val="00C26270"/>
    <w:rsid w:val="00C31878"/>
    <w:rsid w:val="00C3235B"/>
    <w:rsid w:val="00C32F22"/>
    <w:rsid w:val="00C35919"/>
    <w:rsid w:val="00C378A2"/>
    <w:rsid w:val="00C37C7C"/>
    <w:rsid w:val="00C40848"/>
    <w:rsid w:val="00C410C0"/>
    <w:rsid w:val="00C4211A"/>
    <w:rsid w:val="00C4595D"/>
    <w:rsid w:val="00C51694"/>
    <w:rsid w:val="00C518BB"/>
    <w:rsid w:val="00C53826"/>
    <w:rsid w:val="00C54D16"/>
    <w:rsid w:val="00C6644B"/>
    <w:rsid w:val="00C76759"/>
    <w:rsid w:val="00C77B66"/>
    <w:rsid w:val="00C814C7"/>
    <w:rsid w:val="00C82B07"/>
    <w:rsid w:val="00C850EB"/>
    <w:rsid w:val="00C9219F"/>
    <w:rsid w:val="00C95755"/>
    <w:rsid w:val="00CA0B7E"/>
    <w:rsid w:val="00CA2D7C"/>
    <w:rsid w:val="00CA3A6A"/>
    <w:rsid w:val="00CA5EA3"/>
    <w:rsid w:val="00CB11BA"/>
    <w:rsid w:val="00CB353B"/>
    <w:rsid w:val="00CB4009"/>
    <w:rsid w:val="00CB5951"/>
    <w:rsid w:val="00CB653B"/>
    <w:rsid w:val="00CB672F"/>
    <w:rsid w:val="00CB6EC0"/>
    <w:rsid w:val="00CB7F7A"/>
    <w:rsid w:val="00CC3732"/>
    <w:rsid w:val="00CC4750"/>
    <w:rsid w:val="00CC7D79"/>
    <w:rsid w:val="00CD241A"/>
    <w:rsid w:val="00CD2DB5"/>
    <w:rsid w:val="00CD2E99"/>
    <w:rsid w:val="00CD49BB"/>
    <w:rsid w:val="00CE0E44"/>
    <w:rsid w:val="00CE3200"/>
    <w:rsid w:val="00CE3483"/>
    <w:rsid w:val="00CE51A1"/>
    <w:rsid w:val="00CE7CBA"/>
    <w:rsid w:val="00CF0DA4"/>
    <w:rsid w:val="00CF1759"/>
    <w:rsid w:val="00CF1CAD"/>
    <w:rsid w:val="00CF2030"/>
    <w:rsid w:val="00CF2B3A"/>
    <w:rsid w:val="00CF2EE0"/>
    <w:rsid w:val="00CF38CF"/>
    <w:rsid w:val="00D02CE7"/>
    <w:rsid w:val="00D04C1E"/>
    <w:rsid w:val="00D05468"/>
    <w:rsid w:val="00D05A24"/>
    <w:rsid w:val="00D109EC"/>
    <w:rsid w:val="00D10CAA"/>
    <w:rsid w:val="00D13C47"/>
    <w:rsid w:val="00D140C0"/>
    <w:rsid w:val="00D144E5"/>
    <w:rsid w:val="00D16C30"/>
    <w:rsid w:val="00D17439"/>
    <w:rsid w:val="00D21A81"/>
    <w:rsid w:val="00D229DF"/>
    <w:rsid w:val="00D237C0"/>
    <w:rsid w:val="00D244E9"/>
    <w:rsid w:val="00D247A9"/>
    <w:rsid w:val="00D259AE"/>
    <w:rsid w:val="00D272B3"/>
    <w:rsid w:val="00D279E9"/>
    <w:rsid w:val="00D324AD"/>
    <w:rsid w:val="00D33A02"/>
    <w:rsid w:val="00D3406A"/>
    <w:rsid w:val="00D34492"/>
    <w:rsid w:val="00D34A8B"/>
    <w:rsid w:val="00D34AE6"/>
    <w:rsid w:val="00D36CD0"/>
    <w:rsid w:val="00D373C5"/>
    <w:rsid w:val="00D42A21"/>
    <w:rsid w:val="00D42FA6"/>
    <w:rsid w:val="00D43D6E"/>
    <w:rsid w:val="00D456BD"/>
    <w:rsid w:val="00D46013"/>
    <w:rsid w:val="00D46902"/>
    <w:rsid w:val="00D47EAA"/>
    <w:rsid w:val="00D521C5"/>
    <w:rsid w:val="00D5353E"/>
    <w:rsid w:val="00D53692"/>
    <w:rsid w:val="00D61388"/>
    <w:rsid w:val="00D620C4"/>
    <w:rsid w:val="00D622BA"/>
    <w:rsid w:val="00D62460"/>
    <w:rsid w:val="00D6499E"/>
    <w:rsid w:val="00D67EFE"/>
    <w:rsid w:val="00D719E3"/>
    <w:rsid w:val="00D74F96"/>
    <w:rsid w:val="00D7614C"/>
    <w:rsid w:val="00D7774B"/>
    <w:rsid w:val="00D8013D"/>
    <w:rsid w:val="00D815D3"/>
    <w:rsid w:val="00D82A54"/>
    <w:rsid w:val="00D82DF0"/>
    <w:rsid w:val="00D84F33"/>
    <w:rsid w:val="00D859E8"/>
    <w:rsid w:val="00D868F4"/>
    <w:rsid w:val="00D875B3"/>
    <w:rsid w:val="00D91A95"/>
    <w:rsid w:val="00D93855"/>
    <w:rsid w:val="00D976C5"/>
    <w:rsid w:val="00DA302F"/>
    <w:rsid w:val="00DA3ECA"/>
    <w:rsid w:val="00DB0BBE"/>
    <w:rsid w:val="00DB17DC"/>
    <w:rsid w:val="00DB3A80"/>
    <w:rsid w:val="00DB4A0F"/>
    <w:rsid w:val="00DC2764"/>
    <w:rsid w:val="00DC615D"/>
    <w:rsid w:val="00DC6D78"/>
    <w:rsid w:val="00DC6E2D"/>
    <w:rsid w:val="00DD1ADE"/>
    <w:rsid w:val="00DD2BB4"/>
    <w:rsid w:val="00DD2E0B"/>
    <w:rsid w:val="00DD42A2"/>
    <w:rsid w:val="00DD45F8"/>
    <w:rsid w:val="00DD5DD0"/>
    <w:rsid w:val="00DD60A7"/>
    <w:rsid w:val="00DD74A5"/>
    <w:rsid w:val="00DD7788"/>
    <w:rsid w:val="00DF2831"/>
    <w:rsid w:val="00DF4066"/>
    <w:rsid w:val="00DF4114"/>
    <w:rsid w:val="00DF4A9A"/>
    <w:rsid w:val="00DF4CEC"/>
    <w:rsid w:val="00DF716C"/>
    <w:rsid w:val="00E00D45"/>
    <w:rsid w:val="00E04EB6"/>
    <w:rsid w:val="00E0674C"/>
    <w:rsid w:val="00E0754E"/>
    <w:rsid w:val="00E076CF"/>
    <w:rsid w:val="00E11527"/>
    <w:rsid w:val="00E130B3"/>
    <w:rsid w:val="00E13113"/>
    <w:rsid w:val="00E1489B"/>
    <w:rsid w:val="00E14C4E"/>
    <w:rsid w:val="00E15B30"/>
    <w:rsid w:val="00E17EC9"/>
    <w:rsid w:val="00E2144B"/>
    <w:rsid w:val="00E216F7"/>
    <w:rsid w:val="00E23B30"/>
    <w:rsid w:val="00E23CAE"/>
    <w:rsid w:val="00E245E1"/>
    <w:rsid w:val="00E343C4"/>
    <w:rsid w:val="00E364EE"/>
    <w:rsid w:val="00E376D8"/>
    <w:rsid w:val="00E400C3"/>
    <w:rsid w:val="00E40849"/>
    <w:rsid w:val="00E4268D"/>
    <w:rsid w:val="00E46F2F"/>
    <w:rsid w:val="00E471E2"/>
    <w:rsid w:val="00E47E07"/>
    <w:rsid w:val="00E47E91"/>
    <w:rsid w:val="00E507B6"/>
    <w:rsid w:val="00E50F84"/>
    <w:rsid w:val="00E51147"/>
    <w:rsid w:val="00E5281B"/>
    <w:rsid w:val="00E638CC"/>
    <w:rsid w:val="00E638FD"/>
    <w:rsid w:val="00E64225"/>
    <w:rsid w:val="00E66703"/>
    <w:rsid w:val="00E70178"/>
    <w:rsid w:val="00E70BAF"/>
    <w:rsid w:val="00E71AC7"/>
    <w:rsid w:val="00E71BCE"/>
    <w:rsid w:val="00E73D88"/>
    <w:rsid w:val="00E74F21"/>
    <w:rsid w:val="00E76C84"/>
    <w:rsid w:val="00E77456"/>
    <w:rsid w:val="00E7775B"/>
    <w:rsid w:val="00E77A73"/>
    <w:rsid w:val="00E80A28"/>
    <w:rsid w:val="00E864C4"/>
    <w:rsid w:val="00E86E7B"/>
    <w:rsid w:val="00E87C46"/>
    <w:rsid w:val="00E87E36"/>
    <w:rsid w:val="00E90C7C"/>
    <w:rsid w:val="00E92D15"/>
    <w:rsid w:val="00E96089"/>
    <w:rsid w:val="00E971DB"/>
    <w:rsid w:val="00E974BF"/>
    <w:rsid w:val="00EA169F"/>
    <w:rsid w:val="00EA239C"/>
    <w:rsid w:val="00EA626B"/>
    <w:rsid w:val="00EB0A1C"/>
    <w:rsid w:val="00EB4F5D"/>
    <w:rsid w:val="00EB6007"/>
    <w:rsid w:val="00EB7F5E"/>
    <w:rsid w:val="00EC20A3"/>
    <w:rsid w:val="00EC21B6"/>
    <w:rsid w:val="00EC2B34"/>
    <w:rsid w:val="00EC2F2D"/>
    <w:rsid w:val="00EC3D8D"/>
    <w:rsid w:val="00EC4BC5"/>
    <w:rsid w:val="00EC58FF"/>
    <w:rsid w:val="00EC7999"/>
    <w:rsid w:val="00ED01DE"/>
    <w:rsid w:val="00ED0C93"/>
    <w:rsid w:val="00ED28B4"/>
    <w:rsid w:val="00ED3CBD"/>
    <w:rsid w:val="00ED47C4"/>
    <w:rsid w:val="00ED4A24"/>
    <w:rsid w:val="00ED5A90"/>
    <w:rsid w:val="00ED6F0A"/>
    <w:rsid w:val="00ED70AA"/>
    <w:rsid w:val="00EE4632"/>
    <w:rsid w:val="00EE4DCE"/>
    <w:rsid w:val="00EE53DE"/>
    <w:rsid w:val="00EE5741"/>
    <w:rsid w:val="00EE5D4C"/>
    <w:rsid w:val="00EF34F4"/>
    <w:rsid w:val="00EF6178"/>
    <w:rsid w:val="00F04E47"/>
    <w:rsid w:val="00F07BD0"/>
    <w:rsid w:val="00F14924"/>
    <w:rsid w:val="00F22E88"/>
    <w:rsid w:val="00F24F9E"/>
    <w:rsid w:val="00F328AE"/>
    <w:rsid w:val="00F338A1"/>
    <w:rsid w:val="00F3493D"/>
    <w:rsid w:val="00F35094"/>
    <w:rsid w:val="00F43583"/>
    <w:rsid w:val="00F43597"/>
    <w:rsid w:val="00F4425C"/>
    <w:rsid w:val="00F457BE"/>
    <w:rsid w:val="00F45EB3"/>
    <w:rsid w:val="00F54743"/>
    <w:rsid w:val="00F564F2"/>
    <w:rsid w:val="00F5773D"/>
    <w:rsid w:val="00F626CA"/>
    <w:rsid w:val="00F666B3"/>
    <w:rsid w:val="00F72B7B"/>
    <w:rsid w:val="00F7675B"/>
    <w:rsid w:val="00F76C45"/>
    <w:rsid w:val="00F77D33"/>
    <w:rsid w:val="00F82817"/>
    <w:rsid w:val="00F83DA6"/>
    <w:rsid w:val="00F8601B"/>
    <w:rsid w:val="00F86514"/>
    <w:rsid w:val="00F87491"/>
    <w:rsid w:val="00F900CC"/>
    <w:rsid w:val="00F910AE"/>
    <w:rsid w:val="00F91666"/>
    <w:rsid w:val="00F93382"/>
    <w:rsid w:val="00F95412"/>
    <w:rsid w:val="00FA1123"/>
    <w:rsid w:val="00FA265A"/>
    <w:rsid w:val="00FA3B5C"/>
    <w:rsid w:val="00FA454F"/>
    <w:rsid w:val="00FA66FC"/>
    <w:rsid w:val="00FB3B35"/>
    <w:rsid w:val="00FB45CD"/>
    <w:rsid w:val="00FB75C4"/>
    <w:rsid w:val="00FC0925"/>
    <w:rsid w:val="00FC2262"/>
    <w:rsid w:val="00FC6C3A"/>
    <w:rsid w:val="00FC74A7"/>
    <w:rsid w:val="00FD355B"/>
    <w:rsid w:val="00FD4A8D"/>
    <w:rsid w:val="00FD637A"/>
    <w:rsid w:val="00FE0D4F"/>
    <w:rsid w:val="00FE1042"/>
    <w:rsid w:val="00FE4DED"/>
    <w:rsid w:val="00FE5149"/>
    <w:rsid w:val="00FE5ABE"/>
    <w:rsid w:val="00FE71B6"/>
    <w:rsid w:val="00FF1DB4"/>
    <w:rsid w:val="00FF2105"/>
    <w:rsid w:val="00FF262D"/>
    <w:rsid w:val="00FF34EE"/>
    <w:rsid w:val="00FF4BA5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1DA0BD59D444E8F10BA6E9A29BA40" ma:contentTypeVersion="12" ma:contentTypeDescription="Create a new document." ma:contentTypeScope="" ma:versionID="367447353bfeeb68f09a8f365df7cab2">
  <xsd:schema xmlns:xsd="http://www.w3.org/2001/XMLSchema" xmlns:xs="http://www.w3.org/2001/XMLSchema" xmlns:p="http://schemas.microsoft.com/office/2006/metadata/properties" xmlns:ns3="61814273-8089-44c7-b5ec-f892fd499938" xmlns:ns4="dcfef1ec-8c9b-4d65-b659-b717a5960ad0" targetNamespace="http://schemas.microsoft.com/office/2006/metadata/properties" ma:root="true" ma:fieldsID="34800970a568d5a633f9b5c8295b4e90" ns3:_="" ns4:_="">
    <xsd:import namespace="61814273-8089-44c7-b5ec-f892fd499938"/>
    <xsd:import namespace="dcfef1ec-8c9b-4d65-b659-b717a5960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4273-8089-44c7-b5ec-f892fd49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ef1ec-8c9b-4d65-b659-b717a596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8BED-B9D9-4ABC-91BD-DABB1523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14273-8089-44c7-b5ec-f892fd499938"/>
    <ds:schemaRef ds:uri="dcfef1ec-8c9b-4d65-b659-b717a596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6D4AA3-5E91-487E-9BA8-7533C805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Alana Clarke (MTIA)</cp:lastModifiedBy>
  <cp:revision>51</cp:revision>
  <cp:lastPrinted>2019-08-12T04:14:00Z</cp:lastPrinted>
  <dcterms:created xsi:type="dcterms:W3CDTF">2020-02-27T05:48:00Z</dcterms:created>
  <dcterms:modified xsi:type="dcterms:W3CDTF">2020-04-27T06:53:00Z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0x010100A5C1DA0BD59D444E8F10BA6E9A29BA40</vt:lpwstr>
  </property>
</Properties>
</file>